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F86D8" w14:textId="2A384424" w:rsidR="00E8251A" w:rsidRPr="001A3353" w:rsidRDefault="00E8251A" w:rsidP="001A3353">
      <w:pPr>
        <w:pStyle w:val="Cita"/>
        <w:rPr>
          <w:b/>
          <w:bCs/>
          <w:sz w:val="28"/>
          <w:szCs w:val="28"/>
        </w:rPr>
      </w:pPr>
      <w:r w:rsidRPr="001A3353">
        <w:rPr>
          <w:b/>
          <w:bCs/>
          <w:sz w:val="28"/>
          <w:szCs w:val="28"/>
        </w:rPr>
        <w:t>CONVOCATORIA</w:t>
      </w:r>
      <w:r w:rsidR="001A3353" w:rsidRPr="001A3353">
        <w:rPr>
          <w:b/>
          <w:bCs/>
          <w:sz w:val="28"/>
          <w:szCs w:val="28"/>
        </w:rPr>
        <w:t xml:space="preserve"> PÚBLICA DE SUBVENCIONES</w:t>
      </w:r>
      <w:r w:rsidRPr="001A3353">
        <w:rPr>
          <w:b/>
          <w:bCs/>
          <w:sz w:val="28"/>
          <w:szCs w:val="28"/>
        </w:rPr>
        <w:t xml:space="preserve"> PARA </w:t>
      </w:r>
      <w:r w:rsidR="001A3353" w:rsidRPr="001A3353">
        <w:rPr>
          <w:b/>
          <w:bCs/>
          <w:sz w:val="28"/>
          <w:szCs w:val="28"/>
        </w:rPr>
        <w:t xml:space="preserve">EL FOMENTO DEL </w:t>
      </w:r>
      <w:r w:rsidRPr="001A3353">
        <w:rPr>
          <w:b/>
          <w:bCs/>
          <w:sz w:val="28"/>
          <w:szCs w:val="28"/>
        </w:rPr>
        <w:t>EMPLEO</w:t>
      </w:r>
      <w:r w:rsidR="001A3353" w:rsidRPr="001A3353">
        <w:rPr>
          <w:b/>
          <w:bCs/>
          <w:sz w:val="28"/>
          <w:szCs w:val="28"/>
        </w:rPr>
        <w:t xml:space="preserve"> - </w:t>
      </w:r>
      <w:r w:rsidR="001A3353" w:rsidRPr="001A3353">
        <w:rPr>
          <w:b/>
          <w:bCs/>
          <w:sz w:val="28"/>
          <w:szCs w:val="28"/>
        </w:rPr>
        <w:t>PREGUNTAS FRECUENTES</w:t>
      </w:r>
    </w:p>
    <w:p w14:paraId="77B1E038" w14:textId="77777777" w:rsidR="004845DE" w:rsidRDefault="004845DE" w:rsidP="004845DE">
      <w:pPr>
        <w:jc w:val="both"/>
        <w:rPr>
          <w:rFonts w:ascii="Arial" w:hAnsi="Arial" w:cs="Arial"/>
          <w:b/>
        </w:rPr>
      </w:pPr>
    </w:p>
    <w:p w14:paraId="5204C4E4" w14:textId="32656A75" w:rsidR="00A17662" w:rsidRPr="004845DE" w:rsidRDefault="00B955A4" w:rsidP="004845DE">
      <w:pPr>
        <w:jc w:val="both"/>
        <w:rPr>
          <w:rFonts w:ascii="Arial" w:hAnsi="Arial" w:cs="Arial"/>
          <w:b/>
        </w:rPr>
      </w:pPr>
      <w:r w:rsidRPr="004845DE">
        <w:rPr>
          <w:rFonts w:ascii="Arial" w:hAnsi="Arial" w:cs="Arial"/>
          <w:b/>
        </w:rPr>
        <w:t>Convocatorias:</w:t>
      </w:r>
    </w:p>
    <w:p w14:paraId="2039380E" w14:textId="7DF3BCC0" w:rsidR="00B955A4" w:rsidRPr="004845DE" w:rsidRDefault="00B955A4" w:rsidP="004845DE">
      <w:pPr>
        <w:jc w:val="both"/>
        <w:rPr>
          <w:rFonts w:ascii="Arial" w:hAnsi="Arial" w:cs="Arial"/>
          <w:bCs/>
          <w:color w:val="000000" w:themeColor="text1"/>
          <w:lang w:eastAsia="es-ES"/>
        </w:rPr>
      </w:pPr>
      <w:r w:rsidRPr="004845DE">
        <w:rPr>
          <w:rFonts w:ascii="Arial" w:hAnsi="Arial" w:cs="Arial"/>
          <w:b/>
          <w:bCs/>
          <w:color w:val="000000" w:themeColor="text1"/>
          <w:lang w:eastAsia="es-ES"/>
        </w:rPr>
        <w:t>•</w:t>
      </w:r>
      <w:r w:rsidR="004845DE">
        <w:rPr>
          <w:rFonts w:ascii="Arial" w:hAnsi="Arial" w:cs="Arial"/>
          <w:b/>
          <w:bCs/>
          <w:color w:val="000000" w:themeColor="text1"/>
          <w:lang w:eastAsia="es-ES"/>
        </w:rPr>
        <w:t xml:space="preserve"> </w:t>
      </w:r>
      <w:r w:rsidRPr="004845DE">
        <w:rPr>
          <w:rFonts w:ascii="Arial" w:hAnsi="Arial" w:cs="Arial"/>
          <w:bCs/>
          <w:color w:val="000000" w:themeColor="text1"/>
          <w:lang w:eastAsia="es-ES"/>
        </w:rPr>
        <w:t xml:space="preserve">Convocatoria pública de subvenciones de la Agencia para el Empleo de Madrid para impulsar el empleo en el distrito de </w:t>
      </w:r>
      <w:r w:rsidRPr="004845DE">
        <w:rPr>
          <w:rFonts w:ascii="Arial" w:hAnsi="Arial" w:cs="Arial"/>
          <w:b/>
          <w:color w:val="000000" w:themeColor="text1"/>
          <w:lang w:eastAsia="es-ES"/>
        </w:rPr>
        <w:t>Vicálvaro</w:t>
      </w:r>
      <w:r w:rsidRPr="004845DE">
        <w:rPr>
          <w:rFonts w:ascii="Arial" w:hAnsi="Arial" w:cs="Arial"/>
          <w:bCs/>
          <w:color w:val="000000" w:themeColor="text1"/>
          <w:lang w:eastAsia="es-ES"/>
        </w:rPr>
        <w:t xml:space="preserve">, mediante la concesión de ayudas a la contratación de personas desempleadas o demandantes de empleo del distrito de Vicálvaro de la ciudad de Madrid. </w:t>
      </w:r>
      <w:r w:rsidRPr="004845DE">
        <w:rPr>
          <w:rFonts w:ascii="Arial" w:hAnsi="Arial" w:cs="Arial"/>
          <w:b/>
          <w:color w:val="000000" w:themeColor="text1"/>
          <w:lang w:eastAsia="es-ES"/>
        </w:rPr>
        <w:t>BOAM 21/06/2021</w:t>
      </w:r>
    </w:p>
    <w:p w14:paraId="76623475" w14:textId="0A9D0E0F" w:rsidR="00B955A4" w:rsidRPr="004845DE" w:rsidRDefault="00B955A4" w:rsidP="004845DE">
      <w:pPr>
        <w:jc w:val="both"/>
        <w:rPr>
          <w:rFonts w:ascii="Arial" w:hAnsi="Arial" w:cs="Arial"/>
          <w:b/>
          <w:color w:val="000000" w:themeColor="text1"/>
          <w:lang w:eastAsia="es-ES"/>
        </w:rPr>
      </w:pPr>
      <w:r w:rsidRPr="004845DE">
        <w:rPr>
          <w:rFonts w:ascii="Arial" w:hAnsi="Arial" w:cs="Arial"/>
          <w:b/>
          <w:bCs/>
          <w:color w:val="000000" w:themeColor="text1"/>
          <w:lang w:eastAsia="es-ES"/>
        </w:rPr>
        <w:t>•</w:t>
      </w:r>
      <w:r w:rsidR="004845DE">
        <w:rPr>
          <w:rFonts w:ascii="Arial" w:hAnsi="Arial" w:cs="Arial"/>
          <w:b/>
          <w:bCs/>
          <w:color w:val="000000" w:themeColor="text1"/>
          <w:lang w:eastAsia="es-ES"/>
        </w:rPr>
        <w:t xml:space="preserve"> </w:t>
      </w:r>
      <w:r w:rsidRPr="004845DE">
        <w:rPr>
          <w:rFonts w:ascii="Arial" w:hAnsi="Arial" w:cs="Arial"/>
          <w:color w:val="000000" w:themeColor="text1"/>
          <w:lang w:eastAsia="es-ES"/>
        </w:rPr>
        <w:t xml:space="preserve">Convocatoria pública de subvenciones de la Agencia para el Empleo de Madrid para impulsar el empleo en los distritos del sur y este, mediante la concesión de ayudas a la contratación de personas desempleadas o demandantes de empleo de los distritos de Carabanchel, Latina, Moratalaz, Puente de Vallecas, San Blas-Canillejas, Usera, Vicálvaro, Villa de Vallecas y Villaverde. </w:t>
      </w:r>
      <w:r w:rsidRPr="004845DE">
        <w:rPr>
          <w:rFonts w:ascii="Arial" w:hAnsi="Arial" w:cs="Arial"/>
          <w:b/>
          <w:bCs/>
          <w:color w:val="000000" w:themeColor="text1"/>
          <w:lang w:eastAsia="es-ES"/>
        </w:rPr>
        <w:t xml:space="preserve">EDSE. </w:t>
      </w:r>
      <w:r w:rsidRPr="004845DE">
        <w:rPr>
          <w:rFonts w:ascii="Arial" w:hAnsi="Arial" w:cs="Arial"/>
          <w:b/>
          <w:color w:val="000000" w:themeColor="text1"/>
          <w:lang w:eastAsia="es-ES"/>
        </w:rPr>
        <w:t>BOAM 20/07/2021</w:t>
      </w:r>
    </w:p>
    <w:p w14:paraId="0F7B1F75" w14:textId="4631161D" w:rsidR="00B955A4" w:rsidRPr="004845DE" w:rsidRDefault="00B955A4" w:rsidP="004845DE">
      <w:pPr>
        <w:jc w:val="both"/>
        <w:rPr>
          <w:rFonts w:ascii="Arial" w:hAnsi="Arial" w:cs="Arial"/>
          <w:bCs/>
          <w:color w:val="000000" w:themeColor="text1"/>
          <w:lang w:eastAsia="es-ES"/>
        </w:rPr>
      </w:pPr>
      <w:r w:rsidRPr="004845DE">
        <w:rPr>
          <w:rFonts w:ascii="Arial" w:hAnsi="Arial" w:cs="Arial"/>
          <w:b/>
          <w:bCs/>
          <w:color w:val="000000" w:themeColor="text1"/>
          <w:lang w:eastAsia="es-ES"/>
        </w:rPr>
        <w:t>•</w:t>
      </w:r>
      <w:r w:rsidR="004845DE">
        <w:rPr>
          <w:rFonts w:ascii="Arial" w:hAnsi="Arial" w:cs="Arial"/>
          <w:b/>
          <w:bCs/>
          <w:color w:val="000000" w:themeColor="text1"/>
          <w:lang w:eastAsia="es-ES"/>
        </w:rPr>
        <w:t xml:space="preserve"> </w:t>
      </w:r>
      <w:r w:rsidRPr="004845DE">
        <w:rPr>
          <w:rFonts w:ascii="Arial" w:hAnsi="Arial" w:cs="Arial"/>
          <w:color w:val="000000" w:themeColor="text1"/>
          <w:lang w:eastAsia="es-ES"/>
        </w:rPr>
        <w:t>C</w:t>
      </w:r>
      <w:proofErr w:type="spellStart"/>
      <w:r w:rsidRPr="004845DE">
        <w:rPr>
          <w:rFonts w:ascii="Arial" w:eastAsia="Calibri" w:hAnsi="Arial" w:cs="Arial"/>
          <w:bCs/>
          <w:lang w:val="es-ES_tradnl"/>
        </w:rPr>
        <w:t>onvocatoria</w:t>
      </w:r>
      <w:proofErr w:type="spellEnd"/>
      <w:r w:rsidRPr="004845DE">
        <w:rPr>
          <w:rFonts w:ascii="Arial" w:eastAsia="Calibri" w:hAnsi="Arial" w:cs="Arial"/>
          <w:bCs/>
          <w:lang w:val="es-ES_tradnl"/>
        </w:rPr>
        <w:t xml:space="preserve"> pública de subvenciones de la Agencia para el Empleo de Madrid para el fomento de la contratación de personas desempleadas o demandantes de empleo de la ciudad de </w:t>
      </w:r>
      <w:r w:rsidRPr="004845DE">
        <w:rPr>
          <w:rFonts w:ascii="Arial" w:eastAsia="Calibri" w:hAnsi="Arial" w:cs="Arial"/>
          <w:b/>
          <w:lang w:val="es-ES_tradnl"/>
        </w:rPr>
        <w:t xml:space="preserve">Madrid </w:t>
      </w:r>
      <w:r w:rsidRPr="004845DE">
        <w:rPr>
          <w:rFonts w:ascii="Arial" w:eastAsia="Calibri" w:hAnsi="Arial" w:cs="Arial"/>
          <w:bCs/>
          <w:lang w:val="es-ES_tradnl"/>
        </w:rPr>
        <w:t xml:space="preserve">dirigidas a autónomos y empresas de menos de 50 trabajadores. </w:t>
      </w:r>
      <w:r w:rsidRPr="004845DE">
        <w:rPr>
          <w:rFonts w:ascii="Arial" w:hAnsi="Arial" w:cs="Arial"/>
          <w:b/>
          <w:color w:val="000000" w:themeColor="text1"/>
          <w:lang w:eastAsia="es-ES"/>
        </w:rPr>
        <w:t>BOAM 17/09/2021</w:t>
      </w:r>
    </w:p>
    <w:p w14:paraId="1C02300E" w14:textId="77777777" w:rsidR="009F052D" w:rsidRPr="004845DE" w:rsidRDefault="00802C8C" w:rsidP="004845DE">
      <w:pPr>
        <w:jc w:val="both"/>
        <w:rPr>
          <w:rFonts w:ascii="Arial" w:hAnsi="Arial" w:cs="Arial"/>
          <w:b/>
        </w:rPr>
      </w:pPr>
      <w:r w:rsidRPr="004845DE">
        <w:rPr>
          <w:rFonts w:ascii="Arial" w:hAnsi="Arial" w:cs="Arial"/>
          <w:b/>
        </w:rPr>
        <w:t>¿Qué se subvenciona?</w:t>
      </w:r>
      <w:r w:rsidR="00BE0F89" w:rsidRPr="004845DE">
        <w:rPr>
          <w:rFonts w:ascii="Arial" w:hAnsi="Arial" w:cs="Arial"/>
          <w:b/>
        </w:rPr>
        <w:t xml:space="preserve"> </w:t>
      </w:r>
    </w:p>
    <w:p w14:paraId="1AFA38AB" w14:textId="77777777" w:rsidR="006C0988" w:rsidRPr="004845DE" w:rsidRDefault="00C24A3F" w:rsidP="004845DE">
      <w:pPr>
        <w:autoSpaceDE w:val="0"/>
        <w:autoSpaceDN w:val="0"/>
        <w:adjustRightInd w:val="0"/>
        <w:jc w:val="both"/>
        <w:rPr>
          <w:rFonts w:ascii="Arial" w:eastAsia="Calibri" w:hAnsi="Arial" w:cs="Arial"/>
          <w:lang w:val="es-ES_tradnl"/>
        </w:rPr>
      </w:pPr>
      <w:r w:rsidRPr="004845DE">
        <w:rPr>
          <w:rFonts w:ascii="Arial" w:hAnsi="Arial" w:cs="Arial"/>
          <w:bCs/>
        </w:rPr>
        <w:t xml:space="preserve">La contratación </w:t>
      </w:r>
      <w:r w:rsidRPr="004845DE">
        <w:rPr>
          <w:rFonts w:ascii="Arial" w:hAnsi="Arial" w:cs="Arial"/>
          <w:b/>
        </w:rPr>
        <w:t>por cuenta ajena</w:t>
      </w:r>
      <w:r w:rsidRPr="004845DE">
        <w:rPr>
          <w:rFonts w:ascii="Arial" w:hAnsi="Arial" w:cs="Arial"/>
          <w:bCs/>
        </w:rPr>
        <w:t xml:space="preserve"> </w:t>
      </w:r>
      <w:r w:rsidRPr="004845DE">
        <w:rPr>
          <w:rFonts w:ascii="Arial" w:eastAsia="Calibri" w:hAnsi="Arial" w:cs="Arial"/>
          <w:bCs/>
          <w:lang w:val="es-ES_tradnl"/>
        </w:rPr>
        <w:t xml:space="preserve">realizada desde el </w:t>
      </w:r>
      <w:r w:rsidRPr="004845DE">
        <w:rPr>
          <w:rFonts w:ascii="Arial" w:eastAsia="Calibri" w:hAnsi="Arial" w:cs="Arial"/>
          <w:b/>
          <w:lang w:val="es-ES_tradnl"/>
        </w:rPr>
        <w:t>21/06/2020</w:t>
      </w:r>
      <w:r w:rsidRPr="004845DE">
        <w:rPr>
          <w:rFonts w:ascii="Arial" w:eastAsia="Calibri" w:hAnsi="Arial" w:cs="Arial"/>
          <w:bCs/>
          <w:lang w:val="es-ES_tradnl"/>
        </w:rPr>
        <w:t xml:space="preserve"> y con una duración mínima de </w:t>
      </w:r>
      <w:r w:rsidRPr="004845DE">
        <w:rPr>
          <w:rFonts w:ascii="Arial" w:eastAsia="Calibri" w:hAnsi="Arial" w:cs="Arial"/>
          <w:b/>
          <w:lang w:val="es-ES_tradnl"/>
        </w:rPr>
        <w:t>6 meses</w:t>
      </w:r>
      <w:r w:rsidRPr="004845DE">
        <w:rPr>
          <w:rFonts w:ascii="Arial" w:eastAsia="Calibri" w:hAnsi="Arial" w:cs="Arial"/>
          <w:lang w:val="es-ES_tradnl"/>
        </w:rPr>
        <w:t xml:space="preserve">. </w:t>
      </w:r>
      <w:r w:rsidR="006C0988" w:rsidRPr="004845DE">
        <w:rPr>
          <w:rFonts w:ascii="Arial" w:eastAsia="Calibri" w:hAnsi="Arial" w:cs="Arial"/>
          <w:lang w:val="es-ES_tradnl"/>
        </w:rPr>
        <w:t>Si es a tiempo parcial con jornada igual o superior a 20 horas a la semana.</w:t>
      </w:r>
    </w:p>
    <w:p w14:paraId="0C5CB8B6" w14:textId="77777777" w:rsidR="00C24A3F" w:rsidRPr="004845DE" w:rsidRDefault="00C24A3F" w:rsidP="004845DE">
      <w:pPr>
        <w:jc w:val="both"/>
        <w:rPr>
          <w:rFonts w:ascii="Arial" w:hAnsi="Arial" w:cs="Arial"/>
          <w:bCs/>
        </w:rPr>
      </w:pPr>
      <w:r w:rsidRPr="004845DE">
        <w:rPr>
          <w:rFonts w:ascii="Arial" w:hAnsi="Arial" w:cs="Arial"/>
          <w:bCs/>
        </w:rPr>
        <w:t>En concreto:</w:t>
      </w:r>
    </w:p>
    <w:p w14:paraId="5C26E79F" w14:textId="3FE9B3EB" w:rsidR="006C0988" w:rsidRPr="004845DE" w:rsidRDefault="006C0988" w:rsidP="004845DE">
      <w:pPr>
        <w:autoSpaceDE w:val="0"/>
        <w:autoSpaceDN w:val="0"/>
        <w:adjustRightInd w:val="0"/>
        <w:jc w:val="both"/>
        <w:rPr>
          <w:rFonts w:ascii="Arial" w:eastAsia="Calibri" w:hAnsi="Arial" w:cs="Arial"/>
          <w:lang w:val="es-ES_tradnl"/>
        </w:rPr>
      </w:pPr>
      <w:r w:rsidRPr="004845DE">
        <w:rPr>
          <w:rFonts w:ascii="Arial" w:hAnsi="Arial" w:cs="Arial"/>
        </w:rPr>
        <w:t>•</w:t>
      </w:r>
      <w:r w:rsidR="004845DE">
        <w:rPr>
          <w:rFonts w:ascii="Arial" w:hAnsi="Arial" w:cs="Arial"/>
        </w:rPr>
        <w:t xml:space="preserve"> </w:t>
      </w:r>
      <w:r w:rsidR="00C24A3F" w:rsidRPr="004845DE">
        <w:rPr>
          <w:rFonts w:ascii="Arial" w:hAnsi="Arial" w:cs="Arial"/>
        </w:rPr>
        <w:t>l</w:t>
      </w:r>
      <w:r w:rsidR="000C6F7B" w:rsidRPr="004845DE">
        <w:rPr>
          <w:rFonts w:ascii="Arial" w:hAnsi="Arial" w:cs="Arial"/>
        </w:rPr>
        <w:t xml:space="preserve">a </w:t>
      </w:r>
      <w:r w:rsidR="000C6F7B" w:rsidRPr="004845DE">
        <w:rPr>
          <w:rFonts w:ascii="Arial" w:eastAsia="Calibri" w:hAnsi="Arial" w:cs="Arial"/>
          <w:b/>
          <w:bCs/>
          <w:lang w:val="es-ES_tradnl"/>
        </w:rPr>
        <w:t>contratación</w:t>
      </w:r>
      <w:r w:rsidR="000C6F7B" w:rsidRPr="004845DE">
        <w:rPr>
          <w:rFonts w:ascii="Arial" w:eastAsia="Calibri" w:hAnsi="Arial" w:cs="Arial"/>
          <w:lang w:val="es-ES_tradnl"/>
        </w:rPr>
        <w:t xml:space="preserve"> a jornada completa o parcial, </w:t>
      </w:r>
    </w:p>
    <w:p w14:paraId="5B909FDE" w14:textId="1167FC13" w:rsidR="00BE0F89" w:rsidRPr="004845DE" w:rsidRDefault="006C0988" w:rsidP="004845DE">
      <w:pPr>
        <w:autoSpaceDE w:val="0"/>
        <w:autoSpaceDN w:val="0"/>
        <w:adjustRightInd w:val="0"/>
        <w:jc w:val="both"/>
        <w:rPr>
          <w:rFonts w:ascii="Arial" w:hAnsi="Arial" w:cs="Arial"/>
        </w:rPr>
      </w:pPr>
      <w:r w:rsidRPr="004845DE">
        <w:rPr>
          <w:rFonts w:ascii="Arial" w:hAnsi="Arial" w:cs="Arial"/>
        </w:rPr>
        <w:t>•</w:t>
      </w:r>
      <w:r w:rsidR="004845DE">
        <w:rPr>
          <w:rFonts w:ascii="Arial" w:hAnsi="Arial" w:cs="Arial"/>
        </w:rPr>
        <w:t xml:space="preserve"> la </w:t>
      </w:r>
      <w:r w:rsidR="000C6F7B" w:rsidRPr="004845DE">
        <w:rPr>
          <w:rFonts w:ascii="Arial" w:hAnsi="Arial" w:cs="Arial"/>
        </w:rPr>
        <w:t xml:space="preserve">modificación contractual con </w:t>
      </w:r>
      <w:r w:rsidR="000C6F7B" w:rsidRPr="004845DE">
        <w:rPr>
          <w:rFonts w:ascii="Arial" w:hAnsi="Arial" w:cs="Arial"/>
          <w:b/>
          <w:bCs/>
        </w:rPr>
        <w:t>incremento</w:t>
      </w:r>
      <w:r w:rsidR="000C6F7B" w:rsidRPr="004845DE">
        <w:rPr>
          <w:rFonts w:ascii="Arial" w:hAnsi="Arial" w:cs="Arial"/>
        </w:rPr>
        <w:t xml:space="preserve"> de jornada laboral</w:t>
      </w:r>
      <w:r w:rsidR="00A375C4" w:rsidRPr="004845DE">
        <w:rPr>
          <w:rFonts w:ascii="Arial" w:hAnsi="Arial" w:cs="Arial"/>
        </w:rPr>
        <w:t>,</w:t>
      </w:r>
      <w:r w:rsidR="000C6F7B" w:rsidRPr="004845DE">
        <w:rPr>
          <w:rFonts w:ascii="Arial" w:hAnsi="Arial" w:cs="Arial"/>
        </w:rPr>
        <w:t xml:space="preserve">  </w:t>
      </w:r>
    </w:p>
    <w:p w14:paraId="5651F112" w14:textId="5F41D059" w:rsidR="00BE0F89" w:rsidRPr="004845DE" w:rsidRDefault="006C0988" w:rsidP="004845DE">
      <w:pPr>
        <w:autoSpaceDE w:val="0"/>
        <w:autoSpaceDN w:val="0"/>
        <w:adjustRightInd w:val="0"/>
        <w:jc w:val="both"/>
        <w:rPr>
          <w:rFonts w:ascii="Arial" w:hAnsi="Arial" w:cs="Arial"/>
        </w:rPr>
      </w:pPr>
      <w:r w:rsidRPr="004845DE">
        <w:rPr>
          <w:rFonts w:ascii="Arial" w:hAnsi="Arial" w:cs="Arial"/>
        </w:rPr>
        <w:t>•</w:t>
      </w:r>
      <w:r w:rsidR="004845DE">
        <w:rPr>
          <w:rFonts w:ascii="Arial" w:hAnsi="Arial" w:cs="Arial"/>
        </w:rPr>
        <w:t xml:space="preserve"> la </w:t>
      </w:r>
      <w:r w:rsidR="000C6F7B" w:rsidRPr="004845DE">
        <w:rPr>
          <w:rFonts w:ascii="Arial" w:hAnsi="Arial" w:cs="Arial"/>
          <w:b/>
          <w:bCs/>
        </w:rPr>
        <w:t>renovación</w:t>
      </w:r>
      <w:r w:rsidR="000C6F7B" w:rsidRPr="004845DE">
        <w:rPr>
          <w:rFonts w:ascii="Arial" w:hAnsi="Arial" w:cs="Arial"/>
        </w:rPr>
        <w:t xml:space="preserve"> de contrato laboral,</w:t>
      </w:r>
    </w:p>
    <w:p w14:paraId="209A2F2F" w14:textId="7B429292" w:rsidR="00BE0F89" w:rsidRPr="004845DE" w:rsidRDefault="006C0988" w:rsidP="004845DE">
      <w:pPr>
        <w:autoSpaceDE w:val="0"/>
        <w:autoSpaceDN w:val="0"/>
        <w:adjustRightInd w:val="0"/>
        <w:jc w:val="both"/>
        <w:rPr>
          <w:rFonts w:ascii="Arial" w:hAnsi="Arial" w:cs="Arial"/>
        </w:rPr>
      </w:pPr>
      <w:r w:rsidRPr="004845DE">
        <w:rPr>
          <w:rFonts w:ascii="Arial" w:eastAsia="Calibri" w:hAnsi="Arial" w:cs="Arial"/>
          <w:lang w:val="es-ES_tradnl"/>
        </w:rPr>
        <w:t>•</w:t>
      </w:r>
      <w:r w:rsidR="004845DE">
        <w:rPr>
          <w:rFonts w:ascii="Arial" w:eastAsia="Calibri" w:hAnsi="Arial" w:cs="Arial"/>
          <w:lang w:val="es-ES_tradnl"/>
        </w:rPr>
        <w:t xml:space="preserve"> </w:t>
      </w:r>
      <w:r w:rsidR="000C6F7B" w:rsidRPr="004845DE">
        <w:rPr>
          <w:rFonts w:ascii="Arial" w:eastAsia="Calibri" w:hAnsi="Arial" w:cs="Arial"/>
          <w:lang w:val="es-ES_tradnl"/>
        </w:rPr>
        <w:t xml:space="preserve">el </w:t>
      </w:r>
      <w:r w:rsidR="000C6F7B" w:rsidRPr="004845DE">
        <w:rPr>
          <w:rFonts w:ascii="Arial" w:eastAsia="Calibri" w:hAnsi="Arial" w:cs="Arial"/>
          <w:b/>
          <w:bCs/>
          <w:lang w:val="es-ES_tradnl"/>
        </w:rPr>
        <w:t>mantenimiento</w:t>
      </w:r>
      <w:r w:rsidR="000C6F7B" w:rsidRPr="004845DE">
        <w:rPr>
          <w:rFonts w:ascii="Arial" w:eastAsia="Calibri" w:hAnsi="Arial" w:cs="Arial"/>
          <w:lang w:val="es-ES_tradnl"/>
        </w:rPr>
        <w:t xml:space="preserve"> del empleo de las personas afectadas por un ERTE</w:t>
      </w:r>
      <w:r w:rsidR="00761099" w:rsidRPr="004845DE">
        <w:rPr>
          <w:rFonts w:ascii="Arial" w:hAnsi="Arial" w:cs="Arial"/>
        </w:rPr>
        <w:t>,</w:t>
      </w:r>
    </w:p>
    <w:p w14:paraId="402754B6" w14:textId="77777777" w:rsidR="004845DE" w:rsidRDefault="004845DE" w:rsidP="004845DE">
      <w:pPr>
        <w:jc w:val="both"/>
        <w:rPr>
          <w:rFonts w:ascii="Arial" w:hAnsi="Arial" w:cs="Arial"/>
          <w:b/>
        </w:rPr>
      </w:pPr>
    </w:p>
    <w:p w14:paraId="61F87537" w14:textId="642A2702" w:rsidR="00C24A3F" w:rsidRPr="004845DE" w:rsidRDefault="00C24A3F" w:rsidP="004845DE">
      <w:pPr>
        <w:jc w:val="both"/>
        <w:rPr>
          <w:rFonts w:ascii="Arial" w:hAnsi="Arial" w:cs="Arial"/>
          <w:b/>
        </w:rPr>
      </w:pPr>
      <w:r w:rsidRPr="004845DE">
        <w:rPr>
          <w:rFonts w:ascii="Arial" w:hAnsi="Arial" w:cs="Arial"/>
          <w:b/>
        </w:rPr>
        <w:t>¿Con qué cantidades?</w:t>
      </w:r>
    </w:p>
    <w:p w14:paraId="13B5AD81" w14:textId="77777777" w:rsidR="00C24A3F" w:rsidRPr="004845DE" w:rsidRDefault="00C24A3F" w:rsidP="004845DE">
      <w:pPr>
        <w:autoSpaceDE w:val="0"/>
        <w:autoSpaceDN w:val="0"/>
        <w:adjustRightInd w:val="0"/>
        <w:ind w:left="567"/>
        <w:jc w:val="both"/>
        <w:rPr>
          <w:rFonts w:ascii="Arial" w:eastAsia="Calibri" w:hAnsi="Arial" w:cs="Arial"/>
          <w:lang w:val="es-ES_tradnl"/>
        </w:rPr>
      </w:pPr>
      <w:r w:rsidRPr="004845DE">
        <w:rPr>
          <w:rFonts w:ascii="Arial" w:eastAsia="Calibri" w:hAnsi="Arial" w:cs="Arial"/>
          <w:lang w:val="es-ES_tradnl"/>
        </w:rPr>
        <w:t xml:space="preserve">- </w:t>
      </w:r>
      <w:r w:rsidRPr="004845DE">
        <w:rPr>
          <w:rFonts w:ascii="Arial" w:eastAsia="Calibri" w:hAnsi="Arial" w:cs="Arial"/>
          <w:b/>
          <w:bCs/>
          <w:lang w:val="es-ES_tradnl"/>
        </w:rPr>
        <w:t>3.000 €</w:t>
      </w:r>
      <w:r w:rsidRPr="004845DE">
        <w:rPr>
          <w:rFonts w:ascii="Arial" w:eastAsia="Calibri" w:hAnsi="Arial" w:cs="Arial"/>
          <w:lang w:val="es-ES_tradnl"/>
        </w:rPr>
        <w:t xml:space="preserve"> si la modalidad de la contratación es a jornada completa.</w:t>
      </w:r>
    </w:p>
    <w:p w14:paraId="3BCDDE44" w14:textId="77777777" w:rsidR="00C24A3F" w:rsidRPr="004845DE" w:rsidRDefault="00C24A3F" w:rsidP="004845DE">
      <w:pPr>
        <w:autoSpaceDE w:val="0"/>
        <w:autoSpaceDN w:val="0"/>
        <w:adjustRightInd w:val="0"/>
        <w:ind w:left="567"/>
        <w:jc w:val="both"/>
        <w:rPr>
          <w:rFonts w:ascii="Arial" w:eastAsia="Calibri" w:hAnsi="Arial" w:cs="Arial"/>
          <w:lang w:val="es-ES_tradnl"/>
        </w:rPr>
      </w:pPr>
      <w:r w:rsidRPr="004845DE">
        <w:rPr>
          <w:rFonts w:ascii="Arial" w:eastAsia="Calibri" w:hAnsi="Arial" w:cs="Arial"/>
          <w:lang w:val="es-ES_tradnl"/>
        </w:rPr>
        <w:t xml:space="preserve">- </w:t>
      </w:r>
      <w:r w:rsidRPr="004845DE">
        <w:rPr>
          <w:rFonts w:ascii="Arial" w:eastAsia="Calibri" w:hAnsi="Arial" w:cs="Arial"/>
          <w:b/>
          <w:bCs/>
          <w:lang w:val="es-ES_tradnl"/>
        </w:rPr>
        <w:t>1.450 €</w:t>
      </w:r>
      <w:r w:rsidRPr="004845DE">
        <w:rPr>
          <w:rFonts w:ascii="Arial" w:eastAsia="Calibri" w:hAnsi="Arial" w:cs="Arial"/>
          <w:lang w:val="es-ES_tradnl"/>
        </w:rPr>
        <w:t xml:space="preserve"> si la modalidad de la contratación </w:t>
      </w:r>
      <w:proofErr w:type="spellStart"/>
      <w:r w:rsidRPr="004845DE">
        <w:rPr>
          <w:rFonts w:ascii="Arial" w:eastAsia="Calibri" w:hAnsi="Arial" w:cs="Arial"/>
          <w:lang w:val="es-ES_tradnl"/>
        </w:rPr>
        <w:t>es a</w:t>
      </w:r>
      <w:proofErr w:type="spellEnd"/>
      <w:r w:rsidRPr="004845DE">
        <w:rPr>
          <w:rFonts w:ascii="Arial" w:eastAsia="Calibri" w:hAnsi="Arial" w:cs="Arial"/>
          <w:lang w:val="es-ES_tradnl"/>
        </w:rPr>
        <w:t xml:space="preserve"> jornada parcial, siempre que la misma sea igual o superior a 20 horas semanales.</w:t>
      </w:r>
    </w:p>
    <w:p w14:paraId="682B5D4C" w14:textId="77777777" w:rsidR="0033796F" w:rsidRPr="004845DE" w:rsidRDefault="0033796F" w:rsidP="004845DE">
      <w:pPr>
        <w:autoSpaceDE w:val="0"/>
        <w:autoSpaceDN w:val="0"/>
        <w:adjustRightInd w:val="0"/>
        <w:jc w:val="both"/>
        <w:rPr>
          <w:rFonts w:ascii="Arial" w:hAnsi="Arial" w:cs="Arial"/>
          <w:lang w:val="es-ES_tradnl"/>
        </w:rPr>
      </w:pPr>
    </w:p>
    <w:p w14:paraId="62A720E5" w14:textId="77777777" w:rsidR="00FA1D5F" w:rsidRPr="004845DE" w:rsidRDefault="00FA1D5F" w:rsidP="004845DE">
      <w:pPr>
        <w:jc w:val="both"/>
        <w:rPr>
          <w:rFonts w:ascii="Arial" w:hAnsi="Arial" w:cs="Arial"/>
          <w:b/>
        </w:rPr>
      </w:pPr>
      <w:r w:rsidRPr="004845DE">
        <w:rPr>
          <w:rFonts w:ascii="Arial" w:hAnsi="Arial" w:cs="Arial"/>
          <w:b/>
        </w:rPr>
        <w:t>¿Quién lo puede solicitar?</w:t>
      </w:r>
      <w:r w:rsidR="007D3867" w:rsidRPr="004845DE">
        <w:rPr>
          <w:rFonts w:ascii="Arial" w:eastAsia="Calibri" w:hAnsi="Arial" w:cs="Arial"/>
          <w:b/>
          <w:bCs/>
          <w:lang w:val="es-ES_tradnl"/>
        </w:rPr>
        <w:t xml:space="preserve"> </w:t>
      </w:r>
    </w:p>
    <w:p w14:paraId="40A5EDCC" w14:textId="6920FC13" w:rsidR="00FA1D5F" w:rsidRPr="004845DE" w:rsidRDefault="00A17662" w:rsidP="004845DE">
      <w:pPr>
        <w:jc w:val="both"/>
        <w:rPr>
          <w:rFonts w:ascii="Arial" w:eastAsia="Calibri" w:hAnsi="Arial" w:cs="Arial"/>
          <w:lang w:val="es-ES_tradnl"/>
        </w:rPr>
      </w:pPr>
      <w:r w:rsidRPr="004845DE">
        <w:rPr>
          <w:rFonts w:ascii="Arial" w:eastAsia="Calibri" w:hAnsi="Arial" w:cs="Arial"/>
          <w:lang w:val="es-ES_tradnl"/>
        </w:rPr>
        <w:t>A</w:t>
      </w:r>
      <w:r w:rsidR="00FA1D5F" w:rsidRPr="004845DE">
        <w:rPr>
          <w:rFonts w:ascii="Arial" w:eastAsia="Calibri" w:hAnsi="Arial" w:cs="Arial"/>
          <w:lang w:val="es-ES_tradnl"/>
        </w:rPr>
        <w:t>utónomos, microempresas y pymes con hasta 50 trabajadores</w:t>
      </w:r>
      <w:r w:rsidR="00B21EC2" w:rsidRPr="004845DE">
        <w:rPr>
          <w:rFonts w:ascii="Arial" w:eastAsia="Calibri" w:hAnsi="Arial" w:cs="Arial"/>
          <w:lang w:val="es-ES_tradnl"/>
        </w:rPr>
        <w:t xml:space="preserve"> (menos de 50 en el caso de la convocatoria de toda la ciudad de Madrid), </w:t>
      </w:r>
      <w:r w:rsidR="00FA1D5F" w:rsidRPr="004845DE">
        <w:rPr>
          <w:rFonts w:ascii="Arial" w:eastAsia="Calibri" w:hAnsi="Arial" w:cs="Arial"/>
          <w:lang w:val="es-ES_tradnl"/>
        </w:rPr>
        <w:t xml:space="preserve">cualquiera que sea su forma jurídica y </w:t>
      </w:r>
      <w:r w:rsidR="00FA1D5F" w:rsidRPr="004845DE">
        <w:rPr>
          <w:rFonts w:ascii="Arial" w:eastAsia="Calibri" w:hAnsi="Arial" w:cs="Arial"/>
          <w:lang w:val="es-ES_tradnl"/>
        </w:rPr>
        <w:lastRenderedPageBreak/>
        <w:t xml:space="preserve">cuyo domicilio social o centro de trabajo esté ubicado en el distrito </w:t>
      </w:r>
      <w:r w:rsidR="00D06CC5" w:rsidRPr="004845DE">
        <w:rPr>
          <w:rFonts w:ascii="Arial" w:eastAsia="Calibri" w:hAnsi="Arial" w:cs="Arial"/>
          <w:lang w:val="es-ES_tradnl"/>
        </w:rPr>
        <w:t>que corresponda a cada una de las convocatorias</w:t>
      </w:r>
      <w:r w:rsidR="006C0988" w:rsidRPr="004845DE">
        <w:rPr>
          <w:rFonts w:ascii="Arial" w:eastAsia="Calibri" w:hAnsi="Arial" w:cs="Arial"/>
          <w:lang w:val="es-ES_tradnl"/>
        </w:rPr>
        <w:t>.</w:t>
      </w:r>
    </w:p>
    <w:p w14:paraId="3091DF3F" w14:textId="012807BE" w:rsidR="0050233A" w:rsidRPr="004845DE" w:rsidRDefault="0050233A" w:rsidP="004845DE">
      <w:pPr>
        <w:jc w:val="both"/>
        <w:rPr>
          <w:rFonts w:ascii="Arial" w:eastAsia="Calibri" w:hAnsi="Arial" w:cs="Arial"/>
          <w:lang w:val="es-ES_tradnl"/>
        </w:rPr>
      </w:pPr>
      <w:r w:rsidRPr="004845DE">
        <w:rPr>
          <w:rFonts w:ascii="Arial" w:eastAsia="Calibri" w:hAnsi="Arial" w:cs="Arial"/>
          <w:lang w:val="es-ES_tradnl"/>
        </w:rPr>
        <w:t>En el caso de la convocatoria de Vicálvaro además lo podrán presentar las instituciones sin ánimo de lucro y entidades de economía social.</w:t>
      </w:r>
    </w:p>
    <w:p w14:paraId="3151219F" w14:textId="77777777" w:rsidR="004845DE" w:rsidRDefault="004845DE" w:rsidP="004845DE">
      <w:pPr>
        <w:jc w:val="both"/>
        <w:rPr>
          <w:rFonts w:ascii="Arial" w:hAnsi="Arial" w:cs="Arial"/>
          <w:b/>
        </w:rPr>
      </w:pPr>
    </w:p>
    <w:p w14:paraId="017DCB6D" w14:textId="31735A04" w:rsidR="00FA1D5F" w:rsidRPr="004845DE" w:rsidRDefault="00FA1D5F" w:rsidP="004845DE">
      <w:pPr>
        <w:jc w:val="both"/>
        <w:rPr>
          <w:rFonts w:ascii="Arial" w:hAnsi="Arial" w:cs="Arial"/>
          <w:b/>
        </w:rPr>
      </w:pPr>
      <w:r w:rsidRPr="004845DE">
        <w:rPr>
          <w:rFonts w:ascii="Arial" w:hAnsi="Arial" w:cs="Arial"/>
          <w:b/>
        </w:rPr>
        <w:t>¿Qué requisitos tiene</w:t>
      </w:r>
      <w:r w:rsidR="00C24A3F" w:rsidRPr="004845DE">
        <w:rPr>
          <w:rFonts w:ascii="Arial" w:hAnsi="Arial" w:cs="Arial"/>
          <w:b/>
        </w:rPr>
        <w:t>n</w:t>
      </w:r>
      <w:r w:rsidRPr="004845DE">
        <w:rPr>
          <w:rFonts w:ascii="Arial" w:hAnsi="Arial" w:cs="Arial"/>
          <w:b/>
        </w:rPr>
        <w:t xml:space="preserve"> que cumplir</w:t>
      </w:r>
      <w:r w:rsidR="00C24A3F" w:rsidRPr="004845DE">
        <w:rPr>
          <w:rFonts w:ascii="Arial" w:hAnsi="Arial" w:cs="Arial"/>
          <w:b/>
        </w:rPr>
        <w:t xml:space="preserve"> los solicitantes</w:t>
      </w:r>
      <w:r w:rsidRPr="004845DE">
        <w:rPr>
          <w:rFonts w:ascii="Arial" w:hAnsi="Arial" w:cs="Arial"/>
          <w:b/>
        </w:rPr>
        <w:t>?</w:t>
      </w:r>
      <w:r w:rsidR="007D3867" w:rsidRPr="004845DE">
        <w:rPr>
          <w:rFonts w:ascii="Arial" w:eastAsia="Calibri" w:hAnsi="Arial" w:cs="Arial"/>
          <w:b/>
          <w:bCs/>
          <w:lang w:val="es-ES_tradnl"/>
        </w:rPr>
        <w:t xml:space="preserve"> </w:t>
      </w:r>
    </w:p>
    <w:p w14:paraId="51F1D0D7" w14:textId="1083A642" w:rsidR="00FA1D5F" w:rsidRPr="004845DE" w:rsidRDefault="00843067" w:rsidP="004845DE">
      <w:pPr>
        <w:pStyle w:val="Prrafodelista"/>
        <w:autoSpaceDE w:val="0"/>
        <w:autoSpaceDN w:val="0"/>
        <w:adjustRightInd w:val="0"/>
        <w:spacing w:before="120" w:after="120"/>
        <w:ind w:left="0" w:firstLine="0"/>
        <w:contextualSpacing w:val="0"/>
        <w:rPr>
          <w:rFonts w:ascii="Arial" w:eastAsia="Calibri" w:hAnsi="Arial" w:cs="Arial"/>
          <w:sz w:val="22"/>
          <w:szCs w:val="22"/>
          <w:lang w:val="es-ES_tradnl" w:eastAsia="en-US"/>
        </w:rPr>
      </w:pPr>
      <w:r w:rsidRPr="004845DE">
        <w:rPr>
          <w:rFonts w:ascii="Arial" w:eastAsia="Calibri" w:hAnsi="Arial" w:cs="Arial"/>
          <w:sz w:val="22"/>
          <w:szCs w:val="22"/>
          <w:lang w:val="es-ES_tradnl" w:eastAsia="en-US"/>
        </w:rPr>
        <w:t>•</w:t>
      </w:r>
      <w:r w:rsidR="004845DE">
        <w:rPr>
          <w:rFonts w:ascii="Arial" w:eastAsia="Calibri" w:hAnsi="Arial" w:cs="Arial"/>
          <w:sz w:val="22"/>
          <w:szCs w:val="22"/>
          <w:lang w:val="es-ES_tradnl" w:eastAsia="en-US"/>
        </w:rPr>
        <w:t xml:space="preserve"> </w:t>
      </w:r>
      <w:r w:rsidR="00FA1D5F" w:rsidRPr="004845DE">
        <w:rPr>
          <w:rFonts w:ascii="Arial" w:eastAsia="Calibri" w:hAnsi="Arial" w:cs="Arial"/>
          <w:sz w:val="22"/>
          <w:szCs w:val="22"/>
          <w:lang w:val="es-ES_tradnl" w:eastAsia="en-US"/>
        </w:rPr>
        <w:t>Desarrollar sus actividades o tener sede en el ámbito territorial del distrito</w:t>
      </w:r>
      <w:r w:rsidR="0050233A" w:rsidRPr="004845DE">
        <w:rPr>
          <w:rFonts w:ascii="Arial" w:eastAsia="Calibri" w:hAnsi="Arial" w:cs="Arial"/>
          <w:sz w:val="22"/>
          <w:szCs w:val="22"/>
          <w:lang w:val="es-ES_tradnl" w:eastAsia="en-US"/>
        </w:rPr>
        <w:t xml:space="preserve"> c</w:t>
      </w:r>
      <w:r w:rsidR="00FA1D5F" w:rsidRPr="004845DE">
        <w:rPr>
          <w:rFonts w:ascii="Arial" w:eastAsia="Calibri" w:hAnsi="Arial" w:cs="Arial"/>
          <w:sz w:val="22"/>
          <w:szCs w:val="22"/>
          <w:lang w:val="es-ES_tradnl" w:eastAsia="en-US"/>
        </w:rPr>
        <w:t>o</w:t>
      </w:r>
      <w:r w:rsidR="0050233A" w:rsidRPr="004845DE">
        <w:rPr>
          <w:rFonts w:ascii="Arial" w:eastAsia="Calibri" w:hAnsi="Arial" w:cs="Arial"/>
          <w:sz w:val="22"/>
          <w:szCs w:val="22"/>
          <w:lang w:val="es-ES_tradnl" w:eastAsia="en-US"/>
        </w:rPr>
        <w:t>rrespondiente a la solicitud que realice (Vicálvaro, EDSE o ciudad de Madrid)</w:t>
      </w:r>
      <w:r w:rsidR="00FA1D5F" w:rsidRPr="004845DE">
        <w:rPr>
          <w:rFonts w:ascii="Arial" w:eastAsia="Calibri" w:hAnsi="Arial" w:cs="Arial"/>
          <w:sz w:val="22"/>
          <w:szCs w:val="22"/>
          <w:lang w:val="es-ES_tradnl" w:eastAsia="en-US"/>
        </w:rPr>
        <w:t>.</w:t>
      </w:r>
    </w:p>
    <w:p w14:paraId="44E5A372" w14:textId="258DEF1F" w:rsidR="00FA1D5F" w:rsidRPr="004845DE" w:rsidRDefault="00843067" w:rsidP="004845DE">
      <w:pPr>
        <w:autoSpaceDE w:val="0"/>
        <w:autoSpaceDN w:val="0"/>
        <w:adjustRightInd w:val="0"/>
        <w:spacing w:before="120"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1D5F" w:rsidRPr="004845DE">
        <w:rPr>
          <w:rFonts w:ascii="Arial" w:eastAsia="Calibri" w:hAnsi="Arial" w:cs="Arial"/>
          <w:lang w:val="es-ES_tradnl"/>
        </w:rPr>
        <w:t>Encontrarse al corriente en el cumplimiento de sus obligaciones tributarias y de Seguridad Social.</w:t>
      </w:r>
    </w:p>
    <w:p w14:paraId="38BC1B77" w14:textId="511B3421" w:rsidR="00FA1D5F" w:rsidRPr="004845DE" w:rsidRDefault="00843067" w:rsidP="004845DE">
      <w:pPr>
        <w:autoSpaceDE w:val="0"/>
        <w:autoSpaceDN w:val="0"/>
        <w:adjustRightInd w:val="0"/>
        <w:spacing w:before="120"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1D5F" w:rsidRPr="004845DE">
        <w:rPr>
          <w:rFonts w:ascii="Arial" w:eastAsia="Calibri" w:hAnsi="Arial" w:cs="Arial"/>
          <w:lang w:val="es-ES_tradnl"/>
        </w:rPr>
        <w:t>Encontrarse al corriente en el cumplimiento de sus obligaciones fiscales con el Ayuntamiento de Madrid.</w:t>
      </w:r>
    </w:p>
    <w:p w14:paraId="23766FE9" w14:textId="1BABB4DA" w:rsidR="00FA1D5F" w:rsidRPr="004845DE" w:rsidRDefault="00843067" w:rsidP="004845DE">
      <w:pPr>
        <w:autoSpaceDE w:val="0"/>
        <w:autoSpaceDN w:val="0"/>
        <w:adjustRightInd w:val="0"/>
        <w:spacing w:before="120"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1D5F" w:rsidRPr="004845DE">
        <w:rPr>
          <w:rFonts w:ascii="Arial" w:eastAsia="Calibri" w:hAnsi="Arial" w:cs="Arial"/>
          <w:lang w:val="es-ES_tradnl"/>
        </w:rPr>
        <w:t>Hallarse al corriente de pago de obligaciones por reintegro de subvenciones.</w:t>
      </w:r>
    </w:p>
    <w:p w14:paraId="11B002A8" w14:textId="2545C106" w:rsidR="00D23EB2" w:rsidRPr="004845DE" w:rsidRDefault="00843067" w:rsidP="004845DE">
      <w:pPr>
        <w:autoSpaceDE w:val="0"/>
        <w:autoSpaceDN w:val="0"/>
        <w:adjustRightInd w:val="0"/>
        <w:spacing w:before="120"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1D5F" w:rsidRPr="004845DE">
        <w:rPr>
          <w:rFonts w:ascii="Arial" w:eastAsia="Calibri" w:hAnsi="Arial" w:cs="Arial"/>
          <w:lang w:val="es-ES_tradnl"/>
        </w:rPr>
        <w:t>No tener pendientes de justificación subvenciones otorgadas por el Ayuntamiento de Madrid o sus organismos públicos</w:t>
      </w:r>
      <w:r w:rsidR="00D23EB2" w:rsidRPr="004845DE">
        <w:rPr>
          <w:rFonts w:ascii="Arial" w:eastAsia="Calibri" w:hAnsi="Arial" w:cs="Arial"/>
          <w:lang w:val="es-ES_tradnl"/>
        </w:rPr>
        <w:t xml:space="preserve">. </w:t>
      </w:r>
    </w:p>
    <w:p w14:paraId="2862A5AC" w14:textId="000AD501" w:rsidR="00FA1D5F" w:rsidRPr="004845DE" w:rsidRDefault="00843067" w:rsidP="004845DE">
      <w:pPr>
        <w:autoSpaceDE w:val="0"/>
        <w:autoSpaceDN w:val="0"/>
        <w:adjustRightInd w:val="0"/>
        <w:spacing w:before="120"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1D5F" w:rsidRPr="004845DE">
        <w:rPr>
          <w:rFonts w:ascii="Arial" w:eastAsia="Calibri" w:hAnsi="Arial" w:cs="Arial"/>
          <w:lang w:val="es-ES_tradnl"/>
        </w:rPr>
        <w:t>No estar incursas en el resto de las prohibiciones que se establecen en el artículo 13.2 y 3 de la Ley 38/2003, de 17 de noviembre, General de Subvenciones, para obtener la condición de entidad beneficiaria de subvenciones.</w:t>
      </w:r>
    </w:p>
    <w:p w14:paraId="6B7A8BA0" w14:textId="77777777" w:rsidR="00FA1D5F" w:rsidRPr="004845DE" w:rsidRDefault="00FA1D5F" w:rsidP="004845DE">
      <w:pPr>
        <w:autoSpaceDE w:val="0"/>
        <w:autoSpaceDN w:val="0"/>
        <w:adjustRightInd w:val="0"/>
        <w:jc w:val="both"/>
        <w:rPr>
          <w:rFonts w:ascii="Arial" w:hAnsi="Arial" w:cs="Arial"/>
          <w:lang w:val="es-ES_tradnl"/>
        </w:rPr>
      </w:pPr>
    </w:p>
    <w:p w14:paraId="574B78A7" w14:textId="77777777" w:rsidR="0033796F" w:rsidRPr="004845DE" w:rsidRDefault="0033796F" w:rsidP="004845DE">
      <w:pPr>
        <w:jc w:val="both"/>
        <w:rPr>
          <w:rFonts w:ascii="Arial" w:hAnsi="Arial" w:cs="Arial"/>
          <w:b/>
          <w:lang w:val="es-ES_tradnl"/>
        </w:rPr>
      </w:pPr>
      <w:r w:rsidRPr="004845DE">
        <w:rPr>
          <w:rFonts w:ascii="Arial" w:hAnsi="Arial" w:cs="Arial"/>
          <w:b/>
          <w:lang w:val="es-ES_tradnl"/>
        </w:rPr>
        <w:t>¿Qué requisitos debe cumplir la persona a la que se contrate, se modifique</w:t>
      </w:r>
      <w:r w:rsidR="00D23EB2" w:rsidRPr="004845DE">
        <w:rPr>
          <w:rFonts w:ascii="Arial" w:hAnsi="Arial" w:cs="Arial"/>
          <w:b/>
          <w:lang w:val="es-ES_tradnl"/>
        </w:rPr>
        <w:t xml:space="preserve"> o renueve</w:t>
      </w:r>
      <w:r w:rsidRPr="004845DE">
        <w:rPr>
          <w:rFonts w:ascii="Arial" w:hAnsi="Arial" w:cs="Arial"/>
          <w:b/>
          <w:lang w:val="es-ES_tradnl"/>
        </w:rPr>
        <w:t xml:space="preserve"> su contrato o se reincorpore de un ERTE?</w:t>
      </w:r>
    </w:p>
    <w:p w14:paraId="05607E81" w14:textId="50D4E325" w:rsidR="0033796F" w:rsidRPr="004845DE" w:rsidRDefault="0033796F" w:rsidP="004845DE">
      <w:pPr>
        <w:jc w:val="both"/>
        <w:rPr>
          <w:rFonts w:ascii="Arial" w:hAnsi="Arial" w:cs="Arial"/>
          <w:lang w:val="es-ES_tradnl"/>
        </w:rPr>
      </w:pPr>
      <w:r w:rsidRPr="004845DE">
        <w:rPr>
          <w:rFonts w:ascii="Arial" w:hAnsi="Arial" w:cs="Arial"/>
          <w:lang w:val="es-ES_tradnl"/>
        </w:rPr>
        <w:t xml:space="preserve">Serán las personas desempleadas o demandantes de empleo empadronadas en </w:t>
      </w:r>
      <w:r w:rsidR="00761099" w:rsidRPr="004845DE">
        <w:rPr>
          <w:rFonts w:ascii="Arial" w:hAnsi="Arial" w:cs="Arial"/>
          <w:lang w:val="es-ES_tradnl"/>
        </w:rPr>
        <w:t xml:space="preserve">el distrito </w:t>
      </w:r>
      <w:r w:rsidR="0095409F" w:rsidRPr="004845DE">
        <w:rPr>
          <w:rFonts w:ascii="Arial" w:hAnsi="Arial" w:cs="Arial"/>
          <w:lang w:val="es-ES_tradnl"/>
        </w:rPr>
        <w:t>que corresponda a cada convocatoria</w:t>
      </w:r>
      <w:r w:rsidR="00761099" w:rsidRPr="004845DE">
        <w:rPr>
          <w:rFonts w:ascii="Arial" w:hAnsi="Arial" w:cs="Arial"/>
          <w:lang w:val="es-ES_tradnl"/>
        </w:rPr>
        <w:t xml:space="preserve"> en el momento de la contratación, renovación, modificación o reincorporación </w:t>
      </w:r>
    </w:p>
    <w:p w14:paraId="61E1DA8D" w14:textId="77777777" w:rsidR="006C0988" w:rsidRPr="004845DE" w:rsidRDefault="006C0988" w:rsidP="004845DE">
      <w:pPr>
        <w:jc w:val="both"/>
        <w:rPr>
          <w:rFonts w:ascii="Arial" w:hAnsi="Arial" w:cs="Arial"/>
          <w:b/>
          <w:lang w:eastAsia="es-ES"/>
        </w:rPr>
      </w:pPr>
      <w:r w:rsidRPr="004845DE">
        <w:rPr>
          <w:rFonts w:ascii="Arial" w:hAnsi="Arial" w:cs="Arial"/>
          <w:b/>
          <w:lang w:eastAsia="es-ES"/>
        </w:rPr>
        <w:t>¿Todas las contrataciones son subvencionables?</w:t>
      </w:r>
      <w:r w:rsidRPr="004845DE">
        <w:rPr>
          <w:rFonts w:ascii="Arial" w:eastAsia="Calibri" w:hAnsi="Arial" w:cs="Arial"/>
          <w:b/>
          <w:bCs/>
          <w:lang w:val="es-ES_tradnl"/>
        </w:rPr>
        <w:t xml:space="preserve"> </w:t>
      </w:r>
    </w:p>
    <w:p w14:paraId="308A3C33" w14:textId="77777777" w:rsidR="006C0988" w:rsidRPr="004845DE" w:rsidRDefault="006C0988" w:rsidP="004845DE">
      <w:pPr>
        <w:jc w:val="both"/>
        <w:rPr>
          <w:rFonts w:ascii="Arial" w:hAnsi="Arial" w:cs="Arial"/>
          <w:lang w:eastAsia="es-ES"/>
        </w:rPr>
      </w:pPr>
      <w:r w:rsidRPr="004845DE">
        <w:rPr>
          <w:rFonts w:ascii="Arial" w:hAnsi="Arial" w:cs="Arial"/>
          <w:lang w:eastAsia="es-ES"/>
        </w:rPr>
        <w:t xml:space="preserve">No se subvencionarán los siguientes supuestos: </w:t>
      </w:r>
    </w:p>
    <w:p w14:paraId="4234365C" w14:textId="3A9A4854"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6C0988" w:rsidRPr="004845DE">
        <w:rPr>
          <w:rFonts w:ascii="Arial" w:eastAsia="Calibri" w:hAnsi="Arial" w:cs="Arial"/>
          <w:lang w:val="es-ES_tradnl"/>
        </w:rPr>
        <w:t xml:space="preserve">Contrataciones laborales cuya duración sea inferior a 6 meses, y/o cuya jornada laboral sea inferior a 20 horas semanales. </w:t>
      </w:r>
    </w:p>
    <w:p w14:paraId="68164C59" w14:textId="4BD58480"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6C0988" w:rsidRPr="004845DE">
        <w:rPr>
          <w:rFonts w:ascii="Arial" w:eastAsia="Calibri" w:hAnsi="Arial" w:cs="Arial"/>
          <w:lang w:val="es-ES_tradnl"/>
        </w:rPr>
        <w:t>Contrataciones realizadas por las empresas de trabajo temporal para la puesta a disposición de la persona trabajadora en empresas usuarias en las que prestaran sus servicios.</w:t>
      </w:r>
    </w:p>
    <w:p w14:paraId="3A7BE5DF" w14:textId="5948FCA3"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6C0988" w:rsidRPr="004845DE">
        <w:rPr>
          <w:rFonts w:ascii="Arial" w:eastAsia="Calibri" w:hAnsi="Arial" w:cs="Arial"/>
          <w:lang w:val="es-ES_tradnl"/>
        </w:rPr>
        <w:t>Contrataciones realizadas por entidades que, debido a la comisión de infracciones muy graves, hubieran sido excluidas como beneficiarias de programas de empleo.</w:t>
      </w:r>
    </w:p>
    <w:p w14:paraId="3E2E794C" w14:textId="6010E6C2"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6C0988" w:rsidRPr="004845DE">
        <w:rPr>
          <w:rFonts w:ascii="Arial" w:eastAsia="Calibri" w:hAnsi="Arial" w:cs="Arial"/>
          <w:lang w:val="es-ES_tradnl"/>
        </w:rPr>
        <w:t xml:space="preserve">Contrataciones realizadas por entidades que en el año 2020 hubieran realizado extinciones de contratos en virtud de   </w:t>
      </w:r>
      <w:proofErr w:type="spellStart"/>
      <w:r w:rsidR="006C0988" w:rsidRPr="004845DE">
        <w:rPr>
          <w:rFonts w:ascii="Arial" w:eastAsia="Calibri" w:hAnsi="Arial" w:cs="Arial"/>
          <w:lang w:val="es-ES_tradnl"/>
        </w:rPr>
        <w:t>o</w:t>
      </w:r>
      <w:proofErr w:type="spellEnd"/>
      <w:r w:rsidR="006C0988" w:rsidRPr="004845DE">
        <w:rPr>
          <w:rFonts w:ascii="Arial" w:eastAsia="Calibri" w:hAnsi="Arial" w:cs="Arial"/>
          <w:lang w:val="es-ES_tradnl"/>
        </w:rPr>
        <w:t xml:space="preserve"> que hubieran realizado extinciones de contratos por causas disciplinarias u objetivas declaradas improcedentes en 2020 mediante sentencia judicial firme o laudo arbitral.</w:t>
      </w:r>
    </w:p>
    <w:p w14:paraId="17F037EC" w14:textId="03718FC0"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lastRenderedPageBreak/>
        <w:t>•</w:t>
      </w:r>
      <w:r w:rsidR="004845DE">
        <w:rPr>
          <w:rFonts w:ascii="Arial" w:eastAsia="Calibri" w:hAnsi="Arial" w:cs="Arial"/>
          <w:lang w:val="es-ES_tradnl"/>
        </w:rPr>
        <w:t xml:space="preserve"> </w:t>
      </w:r>
      <w:r w:rsidR="006C0988" w:rsidRPr="004845DE">
        <w:rPr>
          <w:rFonts w:ascii="Arial" w:eastAsia="Calibri" w:hAnsi="Arial" w:cs="Arial"/>
          <w:lang w:val="es-ES_tradnl"/>
        </w:rPr>
        <w:t>Relaciones laborales de carácter especial del artículo 2.1 del Real decreto legislativo 2/2015, de 23 de octubre, por el que se aprueba el texto refundido de la Ley del estatuto de los trabajadores.</w:t>
      </w:r>
    </w:p>
    <w:p w14:paraId="759E0E01" w14:textId="36A4621C"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6C0988" w:rsidRPr="004845DE">
        <w:rPr>
          <w:rFonts w:ascii="Arial" w:eastAsia="Calibri" w:hAnsi="Arial" w:cs="Arial"/>
          <w:lang w:val="es-ES_tradnl"/>
        </w:rPr>
        <w:t>Contrataciones en que el empleador o los cargos directivos o miembros de órganos de administración de las empresas que revistan la forma jurídica de sociedad o de las entidades privadas sin ánimo de lucro mantengan con la persona trabajadora contratada una relación de cónyuge, pareja de hecho, ascendiente o descendente hasta el primer grado.</w:t>
      </w:r>
    </w:p>
    <w:p w14:paraId="4B8C422F" w14:textId="77777777" w:rsidR="006C0988" w:rsidRPr="004845DE" w:rsidRDefault="001E129F"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6C0988" w:rsidRPr="004845DE">
        <w:rPr>
          <w:rFonts w:ascii="Arial" w:eastAsia="Calibri" w:hAnsi="Arial" w:cs="Arial"/>
          <w:lang w:val="es-ES_tradnl"/>
        </w:rPr>
        <w:t>Quedan excluidas las contrataciones que realicen las entidades que no respeten el principio de igualdad de oportunidades.</w:t>
      </w:r>
    </w:p>
    <w:p w14:paraId="037CED44" w14:textId="77777777" w:rsidR="00FA24E3" w:rsidRPr="004845DE" w:rsidRDefault="00FA24E3" w:rsidP="004845DE">
      <w:pPr>
        <w:jc w:val="both"/>
        <w:rPr>
          <w:rFonts w:ascii="Arial" w:hAnsi="Arial" w:cs="Arial"/>
          <w:lang w:val="es-ES_tradnl"/>
        </w:rPr>
      </w:pPr>
    </w:p>
    <w:p w14:paraId="6AA7056B" w14:textId="77777777" w:rsidR="00802C8C" w:rsidRPr="004845DE" w:rsidRDefault="00802C8C" w:rsidP="004845DE">
      <w:pPr>
        <w:jc w:val="both"/>
        <w:rPr>
          <w:rFonts w:ascii="Arial" w:hAnsi="Arial" w:cs="Arial"/>
          <w:b/>
        </w:rPr>
      </w:pPr>
      <w:r w:rsidRPr="004845DE">
        <w:rPr>
          <w:rFonts w:ascii="Arial" w:hAnsi="Arial" w:cs="Arial"/>
          <w:b/>
        </w:rPr>
        <w:t>¿</w:t>
      </w:r>
      <w:r w:rsidR="000C6F7B" w:rsidRPr="004845DE">
        <w:rPr>
          <w:rFonts w:ascii="Arial" w:hAnsi="Arial" w:cs="Arial"/>
          <w:b/>
        </w:rPr>
        <w:t>Cuál</w:t>
      </w:r>
      <w:r w:rsidRPr="004845DE">
        <w:rPr>
          <w:rFonts w:ascii="Arial" w:hAnsi="Arial" w:cs="Arial"/>
          <w:b/>
        </w:rPr>
        <w:t xml:space="preserve"> es el plazo de solicitud?</w:t>
      </w:r>
    </w:p>
    <w:p w14:paraId="2487D129" w14:textId="0DB89D47" w:rsidR="000C6F7B" w:rsidRPr="004845DE" w:rsidRDefault="00A17662" w:rsidP="004845DE">
      <w:pPr>
        <w:jc w:val="both"/>
        <w:rPr>
          <w:rFonts w:ascii="Arial" w:hAnsi="Arial" w:cs="Arial"/>
        </w:rPr>
      </w:pPr>
      <w:r w:rsidRPr="004845DE">
        <w:rPr>
          <w:rFonts w:ascii="Arial" w:hAnsi="Arial" w:cs="Arial"/>
        </w:rPr>
        <w:t xml:space="preserve">El plazo de solicitud es </w:t>
      </w:r>
      <w:r w:rsidR="00C079DD" w:rsidRPr="004845DE">
        <w:rPr>
          <w:rFonts w:ascii="Arial" w:hAnsi="Arial" w:cs="Arial"/>
        </w:rPr>
        <w:t xml:space="preserve">hasta el </w:t>
      </w:r>
      <w:r w:rsidR="000C6F7B" w:rsidRPr="004845DE">
        <w:rPr>
          <w:rFonts w:ascii="Arial" w:hAnsi="Arial" w:cs="Arial"/>
          <w:b/>
          <w:bCs/>
        </w:rPr>
        <w:t>31/10/2021 o hasta agotar</w:t>
      </w:r>
      <w:r w:rsidR="000C6F7B" w:rsidRPr="004845DE">
        <w:rPr>
          <w:rFonts w:ascii="Arial" w:hAnsi="Arial" w:cs="Arial"/>
        </w:rPr>
        <w:t xml:space="preserve"> el crédito existente. </w:t>
      </w:r>
    </w:p>
    <w:p w14:paraId="096FCBF8" w14:textId="77777777" w:rsidR="00A17662" w:rsidRPr="004845DE" w:rsidRDefault="00A17662" w:rsidP="004845DE">
      <w:pPr>
        <w:jc w:val="both"/>
        <w:rPr>
          <w:rFonts w:ascii="Arial" w:hAnsi="Arial" w:cs="Arial"/>
          <w:b/>
        </w:rPr>
      </w:pPr>
    </w:p>
    <w:p w14:paraId="20F093CE" w14:textId="77777777" w:rsidR="00802C8C" w:rsidRPr="004845DE" w:rsidRDefault="00802C8C" w:rsidP="004845DE">
      <w:pPr>
        <w:jc w:val="both"/>
        <w:rPr>
          <w:rFonts w:ascii="Arial" w:hAnsi="Arial" w:cs="Arial"/>
          <w:b/>
        </w:rPr>
      </w:pPr>
      <w:r w:rsidRPr="004845DE">
        <w:rPr>
          <w:rFonts w:ascii="Arial" w:hAnsi="Arial" w:cs="Arial"/>
          <w:b/>
        </w:rPr>
        <w:t>¿Qué documentación hay que presentar?</w:t>
      </w:r>
    </w:p>
    <w:p w14:paraId="48630DD8" w14:textId="5AF8812C" w:rsidR="00A17662" w:rsidRPr="004845DE" w:rsidRDefault="00A17662" w:rsidP="004845DE">
      <w:pPr>
        <w:autoSpaceDE w:val="0"/>
        <w:autoSpaceDN w:val="0"/>
        <w:adjustRightInd w:val="0"/>
        <w:spacing w:after="120"/>
        <w:jc w:val="both"/>
        <w:rPr>
          <w:rFonts w:ascii="Arial" w:eastAsia="Calibri" w:hAnsi="Arial" w:cs="Arial"/>
          <w:i/>
          <w:iCs/>
          <w:u w:val="single"/>
          <w:lang w:val="es-ES_tradnl"/>
        </w:rPr>
      </w:pPr>
      <w:proofErr w:type="gramStart"/>
      <w:r w:rsidRPr="004845DE">
        <w:rPr>
          <w:rFonts w:ascii="Arial" w:eastAsia="Calibri" w:hAnsi="Arial" w:cs="Arial"/>
          <w:i/>
          <w:iCs/>
          <w:u w:val="single"/>
          <w:lang w:val="es-ES_tradnl"/>
        </w:rPr>
        <w:t>Documentación a aportar</w:t>
      </w:r>
      <w:proofErr w:type="gramEnd"/>
      <w:r w:rsidRPr="004845DE">
        <w:rPr>
          <w:rFonts w:ascii="Arial" w:eastAsia="Calibri" w:hAnsi="Arial" w:cs="Arial"/>
          <w:i/>
          <w:iCs/>
          <w:u w:val="single"/>
          <w:lang w:val="es-ES_tradnl"/>
        </w:rPr>
        <w:t>:</w:t>
      </w:r>
    </w:p>
    <w:p w14:paraId="1B16E04D" w14:textId="0A805D5D"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lang w:val="es-ES_tradnl"/>
        </w:rPr>
        <w:t xml:space="preserve">Escritura pública de constitución o acta fundacional del solicitante, en su caso, con sus posibles modificaciones posteriores, debidamente inscritas en el correspondiente Registro Oficial. </w:t>
      </w:r>
      <w:bookmarkStart w:id="0" w:name="_Hlk65240678"/>
    </w:p>
    <w:bookmarkEnd w:id="0"/>
    <w:p w14:paraId="57A7B2BA" w14:textId="798A6D3B"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lang w:val="es-ES_tradnl"/>
        </w:rPr>
        <w:t xml:space="preserve">Documentación de alta en el régimen especial de trabajadores autónomos, en el régimen especial por cuenta propia que corresponda o mutualidad del colegio profesional correspondiente del solicitante, en su caso. </w:t>
      </w:r>
    </w:p>
    <w:p w14:paraId="578071B8" w14:textId="4E8D7654" w:rsidR="00FA24E3" w:rsidRPr="004845DE" w:rsidRDefault="00843067" w:rsidP="004845DE">
      <w:pPr>
        <w:autoSpaceDE w:val="0"/>
        <w:autoSpaceDN w:val="0"/>
        <w:adjustRightInd w:val="0"/>
        <w:spacing w:after="120"/>
        <w:jc w:val="both"/>
        <w:rPr>
          <w:rFonts w:ascii="Arial" w:hAnsi="Arial" w:cs="Arial"/>
          <w:lang w:val="es-ES_tradnl"/>
        </w:rPr>
      </w:pPr>
      <w:r w:rsidRPr="004845DE">
        <w:rPr>
          <w:rFonts w:ascii="Arial" w:hAnsi="Arial" w:cs="Arial"/>
          <w:lang w:val="es-ES_tradnl"/>
        </w:rPr>
        <w:t>•</w:t>
      </w:r>
      <w:r w:rsidR="004845DE">
        <w:rPr>
          <w:rFonts w:ascii="Arial" w:hAnsi="Arial" w:cs="Arial"/>
          <w:lang w:val="es-ES_tradnl"/>
        </w:rPr>
        <w:t xml:space="preserve"> </w:t>
      </w:r>
      <w:r w:rsidR="00FA24E3" w:rsidRPr="004845DE">
        <w:rPr>
          <w:rFonts w:ascii="Arial" w:hAnsi="Arial" w:cs="Arial"/>
          <w:lang w:val="es-ES_tradnl"/>
        </w:rPr>
        <w:t>Certificados de estar al corriente con las obligaciones tributarias con la Agencia Estatal de Administración Tributaria y de Seguridad Social y Agencia Tributaria de Madrid si no se ha autorizado su consulta por la Agencia de Empleo.</w:t>
      </w:r>
    </w:p>
    <w:p w14:paraId="75978C1D" w14:textId="42370016"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iCs/>
          <w:lang w:val="es-ES_tradnl"/>
        </w:rPr>
        <w:t>Solicitud de domiciliación bancaria (Documento normalizado "T" alta de pago por transferencia) debidamente cumplimentado.</w:t>
      </w:r>
    </w:p>
    <w:p w14:paraId="51E7206E" w14:textId="530B1905"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lang w:val="es-ES_tradnl"/>
        </w:rPr>
        <w:t xml:space="preserve">Acreditación de que el centro de trabajo o la sede social se encuentra en el distrito </w:t>
      </w:r>
      <w:r w:rsidR="0095409F" w:rsidRPr="004845DE">
        <w:rPr>
          <w:rFonts w:ascii="Arial" w:eastAsia="Calibri" w:hAnsi="Arial" w:cs="Arial"/>
          <w:lang w:val="es-ES_tradnl"/>
        </w:rPr>
        <w:t>que corresponda a cada convocatoria</w:t>
      </w:r>
      <w:r w:rsidR="00FA24E3" w:rsidRPr="004845DE">
        <w:rPr>
          <w:rFonts w:ascii="Arial" w:eastAsia="Calibri" w:hAnsi="Arial" w:cs="Arial"/>
          <w:lang w:val="es-ES_tradnl"/>
        </w:rPr>
        <w:t xml:space="preserve">. </w:t>
      </w:r>
    </w:p>
    <w:p w14:paraId="2AD40B62" w14:textId="77777777" w:rsidR="00FA24E3" w:rsidRPr="004845DE" w:rsidRDefault="00FA24E3" w:rsidP="004845DE">
      <w:pPr>
        <w:autoSpaceDE w:val="0"/>
        <w:autoSpaceDN w:val="0"/>
        <w:adjustRightInd w:val="0"/>
        <w:spacing w:after="120"/>
        <w:jc w:val="both"/>
        <w:rPr>
          <w:rFonts w:ascii="Arial" w:eastAsia="Calibri" w:hAnsi="Arial" w:cs="Arial"/>
          <w:lang w:val="es-ES_tradnl"/>
        </w:rPr>
      </w:pPr>
    </w:p>
    <w:p w14:paraId="23C565E7" w14:textId="77777777" w:rsidR="00FA24E3" w:rsidRPr="004845DE" w:rsidRDefault="00FA24E3" w:rsidP="004845DE">
      <w:pPr>
        <w:autoSpaceDE w:val="0"/>
        <w:autoSpaceDN w:val="0"/>
        <w:adjustRightInd w:val="0"/>
        <w:jc w:val="both"/>
        <w:rPr>
          <w:rFonts w:ascii="Arial" w:eastAsia="Calibri" w:hAnsi="Arial" w:cs="Arial"/>
          <w:i/>
          <w:iCs/>
          <w:u w:val="single"/>
          <w:lang w:val="es-ES_tradnl"/>
        </w:rPr>
      </w:pPr>
      <w:r w:rsidRPr="004845DE">
        <w:rPr>
          <w:rFonts w:ascii="Arial" w:eastAsia="Calibri" w:hAnsi="Arial" w:cs="Arial"/>
          <w:i/>
          <w:iCs/>
          <w:u w:val="single"/>
          <w:lang w:val="es-ES_tradnl"/>
        </w:rPr>
        <w:t>Documentación acreditativa de la contratación, mantenimiento,</w:t>
      </w:r>
      <w:bookmarkStart w:id="1" w:name="_Hlk61524244"/>
      <w:r w:rsidRPr="004845DE">
        <w:rPr>
          <w:rFonts w:ascii="Arial" w:eastAsia="Calibri" w:hAnsi="Arial" w:cs="Arial"/>
          <w:i/>
          <w:iCs/>
          <w:u w:val="single"/>
          <w:lang w:val="es-ES_tradnl"/>
        </w:rPr>
        <w:t xml:space="preserve"> </w:t>
      </w:r>
      <w:r w:rsidRPr="004845DE">
        <w:rPr>
          <w:rFonts w:ascii="Arial" w:eastAsia="Calibri" w:hAnsi="Arial" w:cs="Arial"/>
          <w:bCs/>
          <w:i/>
          <w:iCs/>
          <w:u w:val="single"/>
          <w:lang w:val="es-ES_tradnl"/>
        </w:rPr>
        <w:t>modificación</w:t>
      </w:r>
      <w:bookmarkEnd w:id="1"/>
      <w:r w:rsidRPr="004845DE">
        <w:rPr>
          <w:rFonts w:ascii="Arial" w:eastAsia="Calibri" w:hAnsi="Arial" w:cs="Arial"/>
          <w:i/>
          <w:iCs/>
          <w:u w:val="single"/>
          <w:lang w:val="es-ES_tradnl"/>
        </w:rPr>
        <w:t xml:space="preserve"> o renovación del contrato:</w:t>
      </w:r>
    </w:p>
    <w:p w14:paraId="66E30457" w14:textId="6BCBA42A"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lang w:val="es-ES_tradnl"/>
        </w:rPr>
        <w:t xml:space="preserve">Contrato de trabajo para el que se solicita la subvención (nuevo contrato, modificación de contrato con incremento de jornada laboral o renovación contractual, incluido el mantenimiento del empleo de las personas afectadas por un ERTE). En el clausulado del contrato deberá constar expresamente la duración de la relación laboral. Se considerarán como nuevos contratos los realizados a partir del 21 de junio de 2020. </w:t>
      </w:r>
    </w:p>
    <w:p w14:paraId="2E2A6B01" w14:textId="77777777"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FA24E3" w:rsidRPr="004845DE">
        <w:rPr>
          <w:rFonts w:ascii="Arial" w:eastAsia="Calibri" w:hAnsi="Arial" w:cs="Arial"/>
          <w:lang w:val="es-ES_tradnl"/>
        </w:rPr>
        <w:t xml:space="preserve"> Alta en la Seguridad Social en el régimen general del trabajador contratado o alta en el régimen de personas trabajadoras autónomas, en el caso de las cooperativas y sociedades laborales,</w:t>
      </w:r>
      <w:r w:rsidR="00FA24E3" w:rsidRPr="004845DE">
        <w:rPr>
          <w:rFonts w:ascii="Arial" w:hAnsi="Arial" w:cs="Arial"/>
          <w:lang w:val="es-ES_tradnl"/>
        </w:rPr>
        <w:t xml:space="preserve"> junto con un certificado de la cooperativa o sociedad laboral indicando el tiempo </w:t>
      </w:r>
      <w:r w:rsidR="00FA24E3" w:rsidRPr="004845DE">
        <w:rPr>
          <w:rFonts w:ascii="Arial" w:hAnsi="Arial" w:cs="Arial"/>
          <w:lang w:val="es-ES_tradnl"/>
        </w:rPr>
        <w:lastRenderedPageBreak/>
        <w:t>que prevé que dure dicha alta</w:t>
      </w:r>
      <w:r w:rsidR="00FA24E3" w:rsidRPr="004845DE">
        <w:rPr>
          <w:rFonts w:ascii="Arial" w:eastAsia="Calibri" w:hAnsi="Arial" w:cs="Arial"/>
          <w:lang w:val="es-ES_tradnl"/>
        </w:rPr>
        <w:t>. El correspondiente documento acreditativo deberá estar firmado y sellado por la Seguridad Social, o por persona autorizada, o contar con un código seguro de verificación que permita comprobar su origen y contenido. Se considerarán las incorporaciones realizadas a partir del 21 de junio de 2020.</w:t>
      </w:r>
    </w:p>
    <w:p w14:paraId="2C57C055" w14:textId="3A7D69D9"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FA24E3" w:rsidRPr="004845DE">
        <w:rPr>
          <w:rFonts w:ascii="Arial" w:eastAsia="Calibri" w:hAnsi="Arial" w:cs="Arial"/>
          <w:lang w:val="es-ES_tradnl"/>
        </w:rPr>
        <w:t>En su caso, demanda de empleo o informe de vida laboral para acreditar la inscripción en la Oficina de Empleo o la situación de desempleado.</w:t>
      </w:r>
    </w:p>
    <w:p w14:paraId="3D7A54D8" w14:textId="185CC850" w:rsidR="00FA24E3" w:rsidRPr="004845DE" w:rsidRDefault="00843067" w:rsidP="004845DE">
      <w:pPr>
        <w:autoSpaceDE w:val="0"/>
        <w:autoSpaceDN w:val="0"/>
        <w:adjustRightInd w:val="0"/>
        <w:spacing w:after="120"/>
        <w:jc w:val="both"/>
        <w:rPr>
          <w:rFonts w:ascii="Arial" w:hAnsi="Arial" w:cs="Arial"/>
          <w:lang w:val="es-ES_tradnl"/>
        </w:rPr>
      </w:pPr>
      <w:r w:rsidRPr="004845DE">
        <w:rPr>
          <w:rFonts w:ascii="Arial" w:hAnsi="Arial" w:cs="Arial"/>
          <w:lang w:val="es-ES_tradnl"/>
        </w:rPr>
        <w:t>•</w:t>
      </w:r>
      <w:r w:rsidR="004845DE">
        <w:rPr>
          <w:rFonts w:ascii="Arial" w:hAnsi="Arial" w:cs="Arial"/>
          <w:lang w:val="es-ES_tradnl"/>
        </w:rPr>
        <w:t xml:space="preserve"> </w:t>
      </w:r>
      <w:r w:rsidR="00FA24E3" w:rsidRPr="004845DE">
        <w:rPr>
          <w:rFonts w:ascii="Arial" w:hAnsi="Arial" w:cs="Arial"/>
          <w:lang w:val="es-ES_tradnl"/>
        </w:rPr>
        <w:t xml:space="preserve">En el caso de reincorporación desde un ERTE, informe de vida laboral del trabajador reincorporado, documentación acreditativa de su inclusión en un ERTE y declaración del empresario donde se indique que la reincorporación es por seis meses mínimo. </w:t>
      </w:r>
    </w:p>
    <w:p w14:paraId="1915C5C0" w14:textId="77777777" w:rsidR="00FA24E3" w:rsidRPr="004845DE" w:rsidRDefault="00843067" w:rsidP="004845DE">
      <w:pPr>
        <w:autoSpaceDE w:val="0"/>
        <w:autoSpaceDN w:val="0"/>
        <w:adjustRightInd w:val="0"/>
        <w:spacing w:after="120"/>
        <w:jc w:val="both"/>
        <w:rPr>
          <w:rFonts w:ascii="Arial" w:eastAsia="Calibri" w:hAnsi="Arial" w:cs="Arial"/>
          <w:lang w:val="es-ES_tradnl"/>
        </w:rPr>
      </w:pPr>
      <w:r w:rsidRPr="004845DE">
        <w:rPr>
          <w:rFonts w:ascii="Arial" w:hAnsi="Arial" w:cs="Arial"/>
          <w:lang w:val="es-ES_tradnl"/>
        </w:rPr>
        <w:t>•</w:t>
      </w:r>
      <w:r w:rsidR="00FA24E3" w:rsidRPr="004845DE">
        <w:rPr>
          <w:rFonts w:ascii="Arial" w:hAnsi="Arial" w:cs="Arial"/>
          <w:lang w:val="es-ES_tradnl"/>
        </w:rPr>
        <w:t xml:space="preserve"> Hoja de alta de servicios en la Agencia para el Empleo de la persona contratada </w:t>
      </w:r>
      <w:r w:rsidR="00FA24E3" w:rsidRPr="004845DE">
        <w:rPr>
          <w:rFonts w:ascii="Arial" w:eastAsia="Calibri" w:hAnsi="Arial" w:cs="Arial"/>
          <w:lang w:val="es-ES_tradnl"/>
        </w:rPr>
        <w:t xml:space="preserve">o que se incorpora como socia trabajadora o de trabajo, según modelo publicado en la sede electrónica </w:t>
      </w:r>
      <w:hyperlink r:id="rId7" w:history="1">
        <w:r w:rsidR="00FA24E3" w:rsidRPr="004845DE">
          <w:rPr>
            <w:rStyle w:val="Hipervnculo"/>
            <w:rFonts w:ascii="Arial" w:eastAsia="Calibri" w:hAnsi="Arial" w:cs="Arial"/>
            <w:color w:val="auto"/>
            <w:lang w:val="es-ES_tradnl"/>
          </w:rPr>
          <w:t>https://sede.madrid.es</w:t>
        </w:r>
      </w:hyperlink>
      <w:r w:rsidR="00FA24E3" w:rsidRPr="004845DE">
        <w:rPr>
          <w:rFonts w:ascii="Arial" w:eastAsia="Calibri" w:hAnsi="Arial" w:cs="Arial"/>
          <w:lang w:val="es-ES_tradnl"/>
        </w:rPr>
        <w:t xml:space="preserve"> y en la página web de la Agencia para el Empleo de Madrid (</w:t>
      </w:r>
      <w:hyperlink r:id="rId8" w:history="1">
        <w:r w:rsidR="008E6488" w:rsidRPr="004845DE">
          <w:rPr>
            <w:rStyle w:val="Hipervnculo"/>
            <w:rFonts w:ascii="Arial" w:eastAsia="Calibri" w:hAnsi="Arial" w:cs="Arial"/>
            <w:lang w:val="es-ES_tradnl"/>
          </w:rPr>
          <w:t>www.madrid.es/agenciaparaelempleo</w:t>
        </w:r>
      </w:hyperlink>
      <w:r w:rsidR="00FA24E3" w:rsidRPr="004845DE">
        <w:rPr>
          <w:rFonts w:ascii="Arial" w:eastAsia="Calibri" w:hAnsi="Arial" w:cs="Arial"/>
          <w:lang w:val="es-ES_tradnl"/>
        </w:rPr>
        <w:t>).</w:t>
      </w:r>
    </w:p>
    <w:p w14:paraId="73502413" w14:textId="77777777" w:rsidR="008E6488" w:rsidRPr="004845DE" w:rsidRDefault="008E6488" w:rsidP="004845DE">
      <w:pPr>
        <w:autoSpaceDE w:val="0"/>
        <w:autoSpaceDN w:val="0"/>
        <w:adjustRightInd w:val="0"/>
        <w:spacing w:after="120"/>
        <w:jc w:val="both"/>
        <w:rPr>
          <w:rFonts w:ascii="Arial" w:eastAsia="Calibri" w:hAnsi="Arial" w:cs="Arial"/>
          <w:lang w:val="es-ES_tradnl"/>
        </w:rPr>
      </w:pPr>
    </w:p>
    <w:p w14:paraId="6484D81F" w14:textId="77777777" w:rsidR="008E6488" w:rsidRPr="004845DE" w:rsidRDefault="008E6488" w:rsidP="004845DE">
      <w:pPr>
        <w:autoSpaceDE w:val="0"/>
        <w:autoSpaceDN w:val="0"/>
        <w:adjustRightInd w:val="0"/>
        <w:jc w:val="both"/>
        <w:rPr>
          <w:rFonts w:ascii="Arial" w:eastAsia="Calibri" w:hAnsi="Arial" w:cs="Arial"/>
          <w:b/>
          <w:lang w:val="es-ES_tradnl"/>
        </w:rPr>
      </w:pPr>
      <w:r w:rsidRPr="004845DE">
        <w:rPr>
          <w:rFonts w:ascii="Arial" w:eastAsia="Calibri" w:hAnsi="Arial" w:cs="Arial"/>
          <w:b/>
          <w:lang w:val="es-ES_tradnl"/>
        </w:rPr>
        <w:t>¿Se puede presentar la solicitud sin estar formalizada la contratación, la reincorporación desde un ERTE o la modificación del contrato?</w:t>
      </w:r>
    </w:p>
    <w:p w14:paraId="57641AC4" w14:textId="77777777" w:rsidR="008E6488" w:rsidRPr="004845DE" w:rsidRDefault="008E6488" w:rsidP="004845DE">
      <w:pPr>
        <w:autoSpaceDE w:val="0"/>
        <w:autoSpaceDN w:val="0"/>
        <w:adjustRightInd w:val="0"/>
        <w:jc w:val="both"/>
        <w:rPr>
          <w:rFonts w:ascii="Arial" w:eastAsia="Calibri" w:hAnsi="Arial" w:cs="Arial"/>
          <w:lang w:val="es-ES_tradnl"/>
        </w:rPr>
      </w:pPr>
      <w:r w:rsidRPr="004845DE">
        <w:rPr>
          <w:rFonts w:ascii="Arial" w:eastAsia="Calibri" w:hAnsi="Arial" w:cs="Arial"/>
          <w:lang w:val="es-ES_tradnl"/>
        </w:rPr>
        <w:t xml:space="preserve">Se puede solicitar, teniendo en cuenta que habrá </w:t>
      </w:r>
      <w:r w:rsidRPr="004845DE">
        <w:rPr>
          <w:rFonts w:ascii="Arial" w:eastAsia="Calibri" w:hAnsi="Arial" w:cs="Arial"/>
          <w:b/>
          <w:bCs/>
          <w:lang w:val="es-ES_tradnl"/>
        </w:rPr>
        <w:t>un mes máximo de plazo</w:t>
      </w:r>
      <w:r w:rsidRPr="004845DE">
        <w:rPr>
          <w:rFonts w:ascii="Arial" w:eastAsia="Calibri" w:hAnsi="Arial" w:cs="Arial"/>
          <w:lang w:val="es-ES_tradnl"/>
        </w:rPr>
        <w:t xml:space="preserve"> para presentar la documentación acreditativa a contar desde la resolución de la concesión de subvención. </w:t>
      </w:r>
    </w:p>
    <w:p w14:paraId="3663B48F" w14:textId="77777777" w:rsidR="00FA24E3" w:rsidRPr="004845DE" w:rsidRDefault="00FA24E3" w:rsidP="004845DE">
      <w:pPr>
        <w:autoSpaceDE w:val="0"/>
        <w:autoSpaceDN w:val="0"/>
        <w:adjustRightInd w:val="0"/>
        <w:jc w:val="both"/>
        <w:rPr>
          <w:rFonts w:ascii="Arial" w:eastAsia="Calibri" w:hAnsi="Arial" w:cs="Arial"/>
          <w:lang w:val="es-ES_tradnl"/>
        </w:rPr>
      </w:pPr>
    </w:p>
    <w:p w14:paraId="2A12A63F" w14:textId="77777777" w:rsidR="00FA1D5F" w:rsidRPr="004845DE" w:rsidRDefault="00FA1D5F" w:rsidP="004845DE">
      <w:pPr>
        <w:jc w:val="both"/>
        <w:rPr>
          <w:rFonts w:ascii="Arial" w:hAnsi="Arial" w:cs="Arial"/>
          <w:b/>
          <w:lang w:val="es-ES_tradnl" w:eastAsia="es-ES"/>
        </w:rPr>
      </w:pPr>
      <w:r w:rsidRPr="004845DE">
        <w:rPr>
          <w:rFonts w:ascii="Arial" w:hAnsi="Arial" w:cs="Arial"/>
          <w:b/>
          <w:lang w:val="es-ES_tradnl" w:eastAsia="es-ES"/>
        </w:rPr>
        <w:t>¿Cómo se puede presentar las solicitudes?</w:t>
      </w:r>
    </w:p>
    <w:p w14:paraId="28807FA0" w14:textId="77777777" w:rsidR="00D23EB2" w:rsidRPr="004845DE" w:rsidRDefault="00FA1D5F" w:rsidP="004845DE">
      <w:pPr>
        <w:autoSpaceDE w:val="0"/>
        <w:autoSpaceDN w:val="0"/>
        <w:adjustRightInd w:val="0"/>
        <w:spacing w:after="200" w:line="276" w:lineRule="auto"/>
        <w:contextualSpacing/>
        <w:jc w:val="both"/>
        <w:rPr>
          <w:rFonts w:ascii="Arial" w:eastAsia="Calibri" w:hAnsi="Arial" w:cs="Arial"/>
          <w:lang w:val="es-ES_tradnl"/>
        </w:rPr>
      </w:pPr>
      <w:r w:rsidRPr="004845DE">
        <w:rPr>
          <w:rFonts w:ascii="Arial" w:eastAsia="Calibri" w:hAnsi="Arial" w:cs="Arial"/>
          <w:lang w:val="es-ES_tradnl"/>
        </w:rPr>
        <w:t xml:space="preserve">La solicitud de subvención se tramitará a través de la </w:t>
      </w:r>
      <w:r w:rsidRPr="004845DE">
        <w:rPr>
          <w:rFonts w:ascii="Arial" w:eastAsia="Calibri" w:hAnsi="Arial" w:cs="Arial"/>
          <w:b/>
          <w:bCs/>
          <w:lang w:val="es-ES_tradnl"/>
        </w:rPr>
        <w:t>Sede electrónica del Ayuntamiento de Madrid</w:t>
      </w:r>
      <w:r w:rsidRPr="004845DE">
        <w:rPr>
          <w:rFonts w:ascii="Arial" w:eastAsia="Calibri" w:hAnsi="Arial" w:cs="Arial"/>
          <w:lang w:val="es-ES_tradnl"/>
        </w:rPr>
        <w:t xml:space="preserve"> (</w:t>
      </w:r>
      <w:hyperlink r:id="rId9" w:history="1">
        <w:r w:rsidRPr="004845DE">
          <w:rPr>
            <w:rStyle w:val="Hipervnculo"/>
            <w:rFonts w:ascii="Arial" w:eastAsia="Calibri" w:hAnsi="Arial" w:cs="Arial"/>
            <w:color w:val="auto"/>
            <w:lang w:val="es-ES_tradnl"/>
          </w:rPr>
          <w:t>https://sede.madrid.es</w:t>
        </w:r>
      </w:hyperlink>
      <w:r w:rsidRPr="004845DE">
        <w:rPr>
          <w:rFonts w:ascii="Arial" w:eastAsia="Calibri" w:hAnsi="Arial" w:cs="Arial"/>
          <w:lang w:val="es-ES_tradnl"/>
        </w:rPr>
        <w:t xml:space="preserve">) para ello, se cumplimentará el formulario de solicitud, acompañado de la documentación correspondiente, y se presentarán por vía telemática. </w:t>
      </w:r>
    </w:p>
    <w:p w14:paraId="64ACF490" w14:textId="77777777" w:rsidR="00D23EB2" w:rsidRPr="004845DE" w:rsidRDefault="00D23EB2" w:rsidP="004845DE">
      <w:pPr>
        <w:autoSpaceDE w:val="0"/>
        <w:autoSpaceDN w:val="0"/>
        <w:adjustRightInd w:val="0"/>
        <w:spacing w:after="200" w:line="276" w:lineRule="auto"/>
        <w:contextualSpacing/>
        <w:jc w:val="both"/>
        <w:rPr>
          <w:rFonts w:ascii="Arial" w:eastAsia="Calibri" w:hAnsi="Arial" w:cs="Arial"/>
          <w:lang w:val="es-ES_tradnl"/>
        </w:rPr>
      </w:pPr>
    </w:p>
    <w:p w14:paraId="5A2F378A" w14:textId="77777777" w:rsidR="00761099" w:rsidRPr="004845DE" w:rsidRDefault="00761099" w:rsidP="004845DE">
      <w:pPr>
        <w:autoSpaceDE w:val="0"/>
        <w:autoSpaceDN w:val="0"/>
        <w:adjustRightInd w:val="0"/>
        <w:jc w:val="both"/>
        <w:rPr>
          <w:rFonts w:ascii="Arial" w:eastAsia="Calibri" w:hAnsi="Arial" w:cs="Arial"/>
          <w:b/>
          <w:lang w:val="es-ES_tradnl"/>
        </w:rPr>
      </w:pPr>
      <w:r w:rsidRPr="004845DE">
        <w:rPr>
          <w:rFonts w:ascii="Arial" w:eastAsia="Calibri" w:hAnsi="Arial" w:cs="Arial"/>
          <w:b/>
          <w:lang w:val="es-ES_tradnl"/>
        </w:rPr>
        <w:t>¿Es obligatorio presentar la solicitud publicada en la sede electrónica y en la página web del Ayuntamiento de Madrid?</w:t>
      </w:r>
    </w:p>
    <w:p w14:paraId="6072934E" w14:textId="34F71992" w:rsidR="00761099" w:rsidRPr="004845DE" w:rsidRDefault="00761099" w:rsidP="004845DE">
      <w:pPr>
        <w:autoSpaceDE w:val="0"/>
        <w:autoSpaceDN w:val="0"/>
        <w:adjustRightInd w:val="0"/>
        <w:jc w:val="both"/>
        <w:rPr>
          <w:rFonts w:ascii="Arial" w:eastAsia="Calibri" w:hAnsi="Arial" w:cs="Arial"/>
          <w:lang w:val="es-ES_tradnl"/>
        </w:rPr>
      </w:pPr>
      <w:r w:rsidRPr="004845DE">
        <w:rPr>
          <w:rFonts w:ascii="Arial" w:eastAsia="Calibri" w:hAnsi="Arial" w:cs="Arial"/>
          <w:lang w:val="es-ES_tradnl"/>
        </w:rPr>
        <w:t xml:space="preserve">Es </w:t>
      </w:r>
      <w:r w:rsidRPr="004845DE">
        <w:rPr>
          <w:rFonts w:ascii="Arial" w:eastAsia="Calibri" w:hAnsi="Arial" w:cs="Arial"/>
          <w:b/>
          <w:bCs/>
          <w:lang w:val="es-ES_tradnl"/>
        </w:rPr>
        <w:t>obligatorio</w:t>
      </w:r>
      <w:r w:rsidRPr="004845DE">
        <w:rPr>
          <w:rFonts w:ascii="Arial" w:eastAsia="Calibri" w:hAnsi="Arial" w:cs="Arial"/>
          <w:lang w:val="es-ES_tradnl"/>
        </w:rPr>
        <w:t>, no siendo admitid</w:t>
      </w:r>
      <w:r w:rsidR="00A375C4" w:rsidRPr="004845DE">
        <w:rPr>
          <w:rFonts w:ascii="Arial" w:eastAsia="Calibri" w:hAnsi="Arial" w:cs="Arial"/>
          <w:lang w:val="es-ES_tradnl"/>
        </w:rPr>
        <w:t>o</w:t>
      </w:r>
      <w:r w:rsidRPr="004845DE">
        <w:rPr>
          <w:rFonts w:ascii="Arial" w:eastAsia="Calibri" w:hAnsi="Arial" w:cs="Arial"/>
          <w:lang w:val="es-ES_tradnl"/>
        </w:rPr>
        <w:t xml:space="preserve">s otros modelos de solicitud. </w:t>
      </w:r>
    </w:p>
    <w:p w14:paraId="1829836D" w14:textId="77777777" w:rsidR="0050233A" w:rsidRPr="004845DE" w:rsidRDefault="0050233A" w:rsidP="004845DE">
      <w:pPr>
        <w:jc w:val="both"/>
        <w:rPr>
          <w:rFonts w:ascii="Arial" w:hAnsi="Arial" w:cs="Arial"/>
          <w:b/>
          <w:lang w:val="es-ES_tradnl" w:eastAsia="es-ES"/>
        </w:rPr>
      </w:pPr>
    </w:p>
    <w:p w14:paraId="46789816" w14:textId="1A4D079B" w:rsidR="0050233A" w:rsidRPr="004845DE" w:rsidRDefault="0050233A" w:rsidP="004845DE">
      <w:pPr>
        <w:jc w:val="both"/>
        <w:rPr>
          <w:rFonts w:ascii="Arial" w:hAnsi="Arial" w:cs="Arial"/>
          <w:b/>
          <w:lang w:val="es-ES_tradnl" w:eastAsia="es-ES"/>
        </w:rPr>
      </w:pPr>
      <w:r w:rsidRPr="004845DE">
        <w:rPr>
          <w:rFonts w:ascii="Arial" w:hAnsi="Arial" w:cs="Arial"/>
          <w:b/>
          <w:lang w:val="es-ES_tradnl" w:eastAsia="es-ES"/>
        </w:rPr>
        <w:t>¿Es obligatoria la presentación telemática de la solicitud?</w:t>
      </w:r>
    </w:p>
    <w:p w14:paraId="1B6F5CEF" w14:textId="65664B2A" w:rsidR="0050233A" w:rsidRPr="004845DE" w:rsidRDefault="0050233A" w:rsidP="004845DE">
      <w:pPr>
        <w:jc w:val="both"/>
        <w:rPr>
          <w:rFonts w:ascii="Arial" w:hAnsi="Arial" w:cs="Arial"/>
          <w:bCs/>
          <w:lang w:val="es-ES_tradnl" w:eastAsia="es-ES"/>
        </w:rPr>
      </w:pPr>
      <w:r w:rsidRPr="004845DE">
        <w:rPr>
          <w:rFonts w:ascii="Arial" w:hAnsi="Arial" w:cs="Arial"/>
          <w:bCs/>
          <w:lang w:val="es-ES_tradnl" w:eastAsia="es-ES"/>
        </w:rPr>
        <w:t xml:space="preserve">Para las personas jurídicas es obligatoria, para las personas físicas no lo es, por lo </w:t>
      </w:r>
      <w:proofErr w:type="gramStart"/>
      <w:r w:rsidRPr="004845DE">
        <w:rPr>
          <w:rFonts w:ascii="Arial" w:hAnsi="Arial" w:cs="Arial"/>
          <w:bCs/>
          <w:lang w:val="es-ES_tradnl" w:eastAsia="es-ES"/>
        </w:rPr>
        <w:t>tanto</w:t>
      </w:r>
      <w:proofErr w:type="gramEnd"/>
      <w:r w:rsidRPr="004845DE">
        <w:rPr>
          <w:rFonts w:ascii="Arial" w:hAnsi="Arial" w:cs="Arial"/>
          <w:bCs/>
          <w:lang w:val="es-ES_tradnl" w:eastAsia="es-ES"/>
        </w:rPr>
        <w:t xml:space="preserve"> los autónomos pueden presentarla en cualquier registro autorizado.</w:t>
      </w:r>
    </w:p>
    <w:p w14:paraId="205E6FF0" w14:textId="61F91052" w:rsidR="0050233A" w:rsidRPr="004845DE" w:rsidRDefault="0050233A" w:rsidP="004845DE">
      <w:pPr>
        <w:jc w:val="both"/>
        <w:rPr>
          <w:rFonts w:ascii="Arial" w:hAnsi="Arial" w:cs="Arial"/>
          <w:bCs/>
          <w:lang w:val="es-ES_tradnl" w:eastAsia="es-ES"/>
        </w:rPr>
      </w:pPr>
    </w:p>
    <w:p w14:paraId="2AF3F43B" w14:textId="3139A384" w:rsidR="0050233A" w:rsidRPr="004845DE" w:rsidRDefault="0050233A" w:rsidP="004845DE">
      <w:pPr>
        <w:jc w:val="both"/>
        <w:rPr>
          <w:rFonts w:ascii="Arial" w:hAnsi="Arial" w:cs="Arial"/>
          <w:b/>
          <w:lang w:val="es-ES_tradnl" w:eastAsia="es-ES"/>
        </w:rPr>
      </w:pPr>
      <w:r w:rsidRPr="004845DE">
        <w:rPr>
          <w:rFonts w:ascii="Arial" w:hAnsi="Arial" w:cs="Arial"/>
          <w:b/>
          <w:lang w:val="es-ES_tradnl" w:eastAsia="es-ES"/>
        </w:rPr>
        <w:t>¿Quién puede firmar la solicitud?</w:t>
      </w:r>
    </w:p>
    <w:p w14:paraId="0B42C7A3" w14:textId="233961CC" w:rsidR="0050233A" w:rsidRPr="004845DE" w:rsidRDefault="0050233A" w:rsidP="004845DE">
      <w:pPr>
        <w:jc w:val="both"/>
        <w:rPr>
          <w:rFonts w:ascii="Arial" w:hAnsi="Arial" w:cs="Arial"/>
          <w:bCs/>
          <w:lang w:val="es-ES_tradnl" w:eastAsia="es-ES"/>
        </w:rPr>
      </w:pPr>
      <w:r w:rsidRPr="004845DE">
        <w:rPr>
          <w:rFonts w:ascii="Arial" w:hAnsi="Arial" w:cs="Arial"/>
          <w:bCs/>
          <w:lang w:val="es-ES_tradnl" w:eastAsia="es-ES"/>
        </w:rPr>
        <w:t>Puede firmarla quien tenga la capacidad legal para hacerlo. Si la firma un representante legal debe tener acreditada su firma para ello, ya sea electrónica o manual, en este último caso deberá aportar la documentación acreditativa</w:t>
      </w:r>
      <w:r w:rsidR="00715186" w:rsidRPr="004845DE">
        <w:rPr>
          <w:rFonts w:ascii="Arial" w:hAnsi="Arial" w:cs="Arial"/>
          <w:bCs/>
          <w:lang w:val="es-ES_tradnl" w:eastAsia="es-ES"/>
        </w:rPr>
        <w:t xml:space="preserve"> para ello</w:t>
      </w:r>
      <w:r w:rsidRPr="004845DE">
        <w:rPr>
          <w:rFonts w:ascii="Arial" w:hAnsi="Arial" w:cs="Arial"/>
          <w:bCs/>
          <w:lang w:val="es-ES_tradnl" w:eastAsia="es-ES"/>
        </w:rPr>
        <w:t xml:space="preserve"> (poderes).</w:t>
      </w:r>
    </w:p>
    <w:p w14:paraId="069CBFD9" w14:textId="77777777" w:rsidR="0050233A" w:rsidRPr="004845DE" w:rsidRDefault="0050233A" w:rsidP="004845DE">
      <w:pPr>
        <w:autoSpaceDE w:val="0"/>
        <w:autoSpaceDN w:val="0"/>
        <w:adjustRightInd w:val="0"/>
        <w:jc w:val="both"/>
        <w:rPr>
          <w:rFonts w:ascii="Arial" w:eastAsia="Calibri" w:hAnsi="Arial" w:cs="Arial"/>
          <w:lang w:val="es-ES_tradnl"/>
        </w:rPr>
      </w:pPr>
    </w:p>
    <w:p w14:paraId="172C638C" w14:textId="77777777" w:rsidR="00F16585" w:rsidRPr="004845DE" w:rsidRDefault="00F16585" w:rsidP="004845DE">
      <w:pPr>
        <w:jc w:val="both"/>
        <w:rPr>
          <w:rFonts w:ascii="Arial" w:hAnsi="Arial" w:cs="Arial"/>
          <w:b/>
          <w:lang w:eastAsia="es-ES"/>
        </w:rPr>
      </w:pPr>
      <w:r w:rsidRPr="004845DE">
        <w:rPr>
          <w:rFonts w:ascii="Arial" w:hAnsi="Arial" w:cs="Arial"/>
          <w:b/>
          <w:lang w:eastAsia="es-ES"/>
        </w:rPr>
        <w:t>¿Cuántas solicitudes puede presentar la misma empresa?</w:t>
      </w:r>
    </w:p>
    <w:p w14:paraId="1CF39EAB" w14:textId="10112B20" w:rsidR="00F16585" w:rsidRPr="004845DE" w:rsidRDefault="00F16585" w:rsidP="004845DE">
      <w:pPr>
        <w:jc w:val="both"/>
        <w:rPr>
          <w:rFonts w:ascii="Arial" w:hAnsi="Arial" w:cs="Arial"/>
          <w:lang w:eastAsia="es-ES"/>
        </w:rPr>
      </w:pPr>
      <w:r w:rsidRPr="004845DE">
        <w:rPr>
          <w:rFonts w:ascii="Arial" w:hAnsi="Arial" w:cs="Arial"/>
          <w:lang w:eastAsia="es-ES"/>
        </w:rPr>
        <w:lastRenderedPageBreak/>
        <w:t xml:space="preserve">Un máximo de </w:t>
      </w:r>
      <w:r w:rsidRPr="004845DE">
        <w:rPr>
          <w:rFonts w:ascii="Arial" w:hAnsi="Arial" w:cs="Arial"/>
          <w:b/>
          <w:bCs/>
          <w:lang w:eastAsia="es-ES"/>
        </w:rPr>
        <w:t>tres</w:t>
      </w:r>
      <w:r w:rsidRPr="004845DE">
        <w:rPr>
          <w:rFonts w:ascii="Arial" w:hAnsi="Arial" w:cs="Arial"/>
          <w:lang w:eastAsia="es-ES"/>
        </w:rPr>
        <w:t xml:space="preserve"> solicitudes</w:t>
      </w:r>
      <w:r w:rsidR="004845DE">
        <w:rPr>
          <w:rFonts w:ascii="Arial" w:hAnsi="Arial" w:cs="Arial"/>
          <w:lang w:eastAsia="es-ES"/>
        </w:rPr>
        <w:t xml:space="preserve"> para cada </w:t>
      </w:r>
      <w:r w:rsidR="001A3353">
        <w:rPr>
          <w:rFonts w:ascii="Arial" w:hAnsi="Arial" w:cs="Arial"/>
          <w:lang w:eastAsia="es-ES"/>
        </w:rPr>
        <w:t xml:space="preserve">una </w:t>
      </w:r>
      <w:r w:rsidR="004845DE">
        <w:rPr>
          <w:rFonts w:ascii="Arial" w:hAnsi="Arial" w:cs="Arial"/>
          <w:lang w:eastAsia="es-ES"/>
        </w:rPr>
        <w:t>de las convocatorias</w:t>
      </w:r>
      <w:r w:rsidRPr="004845DE">
        <w:rPr>
          <w:rFonts w:ascii="Arial" w:hAnsi="Arial" w:cs="Arial"/>
          <w:lang w:eastAsia="es-ES"/>
        </w:rPr>
        <w:t>.</w:t>
      </w:r>
    </w:p>
    <w:p w14:paraId="491AD16C" w14:textId="77777777" w:rsidR="00FA1D5F" w:rsidRPr="004845DE" w:rsidRDefault="00FA1D5F" w:rsidP="004845DE">
      <w:pPr>
        <w:jc w:val="both"/>
        <w:rPr>
          <w:rFonts w:ascii="Arial" w:hAnsi="Arial" w:cs="Arial"/>
          <w:b/>
          <w:lang w:val="es-ES_tradnl" w:eastAsia="es-ES"/>
        </w:rPr>
      </w:pPr>
    </w:p>
    <w:p w14:paraId="24E10B21" w14:textId="77777777" w:rsidR="00FA1D5F" w:rsidRPr="004845DE" w:rsidRDefault="00FA1D5F" w:rsidP="004845DE">
      <w:pPr>
        <w:jc w:val="both"/>
        <w:rPr>
          <w:rFonts w:ascii="Arial" w:hAnsi="Arial" w:cs="Arial"/>
          <w:b/>
          <w:lang w:val="es-ES_tradnl" w:eastAsia="es-ES"/>
        </w:rPr>
      </w:pPr>
      <w:r w:rsidRPr="004845DE">
        <w:rPr>
          <w:rFonts w:ascii="Arial" w:hAnsi="Arial" w:cs="Arial"/>
          <w:b/>
          <w:lang w:val="es-ES_tradnl" w:eastAsia="es-ES"/>
        </w:rPr>
        <w:t>¿Cómo me entero de que me falta alguna documentación?</w:t>
      </w:r>
    </w:p>
    <w:p w14:paraId="6874C43B" w14:textId="77777777" w:rsidR="00FA1D5F" w:rsidRPr="004845DE" w:rsidRDefault="00FA1D5F" w:rsidP="004845DE">
      <w:pPr>
        <w:jc w:val="both"/>
        <w:rPr>
          <w:rFonts w:ascii="Arial" w:hAnsi="Arial" w:cs="Arial"/>
          <w:lang w:val="es-ES_tradnl" w:eastAsia="es-ES"/>
        </w:rPr>
      </w:pPr>
      <w:r w:rsidRPr="004845DE">
        <w:rPr>
          <w:rFonts w:ascii="Arial" w:hAnsi="Arial" w:cs="Arial"/>
          <w:lang w:val="es-ES_tradnl" w:eastAsia="es-ES"/>
        </w:rPr>
        <w:t xml:space="preserve">Se </w:t>
      </w:r>
      <w:r w:rsidRPr="004845DE">
        <w:rPr>
          <w:rFonts w:ascii="Arial" w:hAnsi="Arial" w:cs="Arial"/>
          <w:b/>
          <w:bCs/>
          <w:lang w:val="es-ES_tradnl" w:eastAsia="es-ES"/>
        </w:rPr>
        <w:t>requerirá</w:t>
      </w:r>
      <w:r w:rsidRPr="004845DE">
        <w:rPr>
          <w:rFonts w:ascii="Arial" w:hAnsi="Arial" w:cs="Arial"/>
          <w:lang w:val="es-ES_tradnl" w:eastAsia="es-ES"/>
        </w:rPr>
        <w:t xml:space="preserve"> mediante la aplicación de notificaciones del Ayuntamiento de Madrid, </w:t>
      </w:r>
      <w:r w:rsidR="00D23EB2" w:rsidRPr="004845DE">
        <w:rPr>
          <w:rFonts w:ascii="Arial" w:hAnsi="Arial" w:cs="Arial"/>
          <w:lang w:val="es-ES_tradnl" w:eastAsia="es-ES"/>
        </w:rPr>
        <w:t>indica</w:t>
      </w:r>
      <w:r w:rsidRPr="004845DE">
        <w:rPr>
          <w:rFonts w:ascii="Arial" w:hAnsi="Arial" w:cs="Arial"/>
          <w:lang w:val="es-ES_tradnl" w:eastAsia="es-ES"/>
        </w:rPr>
        <w:t xml:space="preserve">ndo la documentación necesaria. El plazo para aportar la documentación requerida será de 10 días hábiles. </w:t>
      </w:r>
    </w:p>
    <w:p w14:paraId="62990411" w14:textId="77777777" w:rsidR="00FA1D5F" w:rsidRPr="004845DE" w:rsidRDefault="00FA1D5F" w:rsidP="004845DE">
      <w:pPr>
        <w:autoSpaceDE w:val="0"/>
        <w:autoSpaceDN w:val="0"/>
        <w:adjustRightInd w:val="0"/>
        <w:spacing w:after="120"/>
        <w:jc w:val="both"/>
        <w:rPr>
          <w:rFonts w:ascii="Arial" w:eastAsia="Calibri" w:hAnsi="Arial" w:cs="Arial"/>
        </w:rPr>
      </w:pPr>
    </w:p>
    <w:p w14:paraId="233DEAF3" w14:textId="77777777" w:rsidR="008E6488" w:rsidRPr="004845DE" w:rsidRDefault="008E6488" w:rsidP="004845DE">
      <w:pPr>
        <w:jc w:val="both"/>
        <w:rPr>
          <w:rFonts w:ascii="Arial" w:hAnsi="Arial" w:cs="Arial"/>
          <w:b/>
          <w:lang w:eastAsia="es-ES"/>
        </w:rPr>
      </w:pPr>
      <w:r w:rsidRPr="004845DE">
        <w:rPr>
          <w:rFonts w:ascii="Arial" w:hAnsi="Arial" w:cs="Arial"/>
          <w:b/>
          <w:lang w:eastAsia="es-ES"/>
        </w:rPr>
        <w:t>¿Cuál será el procedimiento de concesión?</w:t>
      </w:r>
    </w:p>
    <w:p w14:paraId="196B3FE6" w14:textId="77777777" w:rsidR="008E6488" w:rsidRPr="004845DE" w:rsidRDefault="008E6488" w:rsidP="004845DE">
      <w:pPr>
        <w:jc w:val="both"/>
        <w:rPr>
          <w:rFonts w:ascii="Arial" w:hAnsi="Arial" w:cs="Arial"/>
          <w:lang w:eastAsia="es-ES"/>
        </w:rPr>
      </w:pPr>
      <w:r w:rsidRPr="004845DE">
        <w:rPr>
          <w:rFonts w:ascii="Arial" w:hAnsi="Arial" w:cs="Arial"/>
          <w:lang w:eastAsia="es-ES"/>
        </w:rPr>
        <w:t xml:space="preserve">Por orden de </w:t>
      </w:r>
      <w:r w:rsidRPr="004845DE">
        <w:rPr>
          <w:rFonts w:ascii="Arial" w:hAnsi="Arial" w:cs="Arial"/>
          <w:b/>
          <w:bCs/>
          <w:lang w:eastAsia="es-ES"/>
        </w:rPr>
        <w:t>entrada</w:t>
      </w:r>
      <w:r w:rsidRPr="004845DE">
        <w:rPr>
          <w:rFonts w:ascii="Arial" w:hAnsi="Arial" w:cs="Arial"/>
          <w:lang w:eastAsia="es-ES"/>
        </w:rPr>
        <w:t xml:space="preserve"> en el registro.  </w:t>
      </w:r>
      <w:r w:rsidRPr="004845DE">
        <w:rPr>
          <w:rFonts w:ascii="Arial" w:eastAsia="Calibri" w:hAnsi="Arial" w:cs="Arial"/>
          <w:lang w:val="es-ES_tradnl"/>
        </w:rPr>
        <w:t xml:space="preserve">En caso de no presentar la solicitud con la documentación completa, se considerará como fecha de registro de entrada la de la última presentación de documentación relativa a dicha solicitud. </w:t>
      </w:r>
    </w:p>
    <w:p w14:paraId="427F294E" w14:textId="77777777" w:rsidR="008E6488" w:rsidRPr="004845DE" w:rsidRDefault="008E6488" w:rsidP="004845DE">
      <w:pPr>
        <w:jc w:val="both"/>
        <w:rPr>
          <w:rFonts w:ascii="Arial" w:hAnsi="Arial" w:cs="Arial"/>
          <w:b/>
          <w:lang w:val="es-ES_tradnl" w:eastAsia="es-ES"/>
        </w:rPr>
      </w:pPr>
    </w:p>
    <w:p w14:paraId="23606B81" w14:textId="77777777" w:rsidR="00A17662" w:rsidRPr="004845DE" w:rsidRDefault="00A17662" w:rsidP="004845DE">
      <w:pPr>
        <w:jc w:val="both"/>
        <w:rPr>
          <w:rFonts w:ascii="Arial" w:hAnsi="Arial" w:cs="Arial"/>
          <w:b/>
          <w:lang w:val="es-ES_tradnl" w:eastAsia="es-ES"/>
        </w:rPr>
      </w:pPr>
      <w:r w:rsidRPr="004845DE">
        <w:rPr>
          <w:rFonts w:ascii="Arial" w:hAnsi="Arial" w:cs="Arial"/>
          <w:b/>
          <w:lang w:val="es-ES_tradnl" w:eastAsia="es-ES"/>
        </w:rPr>
        <w:t>¿Cómo me entero de que me han concedido o denegado la subvención?</w:t>
      </w:r>
    </w:p>
    <w:p w14:paraId="4509095B" w14:textId="77777777" w:rsidR="00A17662" w:rsidRPr="004845DE" w:rsidRDefault="00A17662" w:rsidP="004845DE">
      <w:pPr>
        <w:jc w:val="both"/>
        <w:rPr>
          <w:rFonts w:ascii="Arial" w:hAnsi="Arial" w:cs="Arial"/>
          <w:lang w:val="es-ES_tradnl" w:eastAsia="es-ES"/>
        </w:rPr>
      </w:pPr>
      <w:r w:rsidRPr="004845DE">
        <w:rPr>
          <w:rFonts w:ascii="Arial" w:hAnsi="Arial" w:cs="Arial"/>
          <w:lang w:val="es-ES_tradnl" w:eastAsia="es-ES"/>
        </w:rPr>
        <w:t xml:space="preserve">Se publicará la resolución de la subvención </w:t>
      </w:r>
      <w:r w:rsidRPr="004845DE">
        <w:rPr>
          <w:rFonts w:ascii="Arial" w:hAnsi="Arial" w:cs="Arial"/>
          <w:b/>
          <w:bCs/>
          <w:lang w:val="es-ES_tradnl" w:eastAsia="es-ES"/>
        </w:rPr>
        <w:t>mensualmente</w:t>
      </w:r>
      <w:r w:rsidRPr="004845DE">
        <w:rPr>
          <w:rFonts w:ascii="Arial" w:hAnsi="Arial" w:cs="Arial"/>
          <w:lang w:val="es-ES_tradnl" w:eastAsia="es-ES"/>
        </w:rPr>
        <w:t xml:space="preserve"> en la sede electrónica y en la página web de la Agencia para el Empleo. </w:t>
      </w:r>
    </w:p>
    <w:p w14:paraId="06B8CB91" w14:textId="77777777" w:rsidR="00A17662" w:rsidRPr="004845DE" w:rsidRDefault="00A17662" w:rsidP="004845DE">
      <w:pPr>
        <w:jc w:val="both"/>
        <w:rPr>
          <w:rFonts w:ascii="Arial" w:eastAsia="Calibri" w:hAnsi="Arial" w:cs="Arial"/>
          <w:b/>
          <w:lang w:val="es-ES_tradnl"/>
        </w:rPr>
      </w:pPr>
    </w:p>
    <w:p w14:paraId="7A66358A" w14:textId="77777777" w:rsidR="00A17662" w:rsidRPr="004845DE" w:rsidRDefault="00A17662" w:rsidP="004845DE">
      <w:pPr>
        <w:jc w:val="both"/>
        <w:rPr>
          <w:rFonts w:ascii="Arial" w:eastAsia="Calibri" w:hAnsi="Arial" w:cs="Arial"/>
          <w:b/>
          <w:lang w:val="es-ES_tradnl"/>
        </w:rPr>
      </w:pPr>
      <w:r w:rsidRPr="004845DE">
        <w:rPr>
          <w:rFonts w:ascii="Arial" w:eastAsia="Calibri" w:hAnsi="Arial" w:cs="Arial"/>
          <w:b/>
          <w:lang w:val="es-ES_tradnl"/>
        </w:rPr>
        <w:t>¿Cómo se paga la subvención?</w:t>
      </w:r>
    </w:p>
    <w:p w14:paraId="3E20F45B" w14:textId="77777777" w:rsidR="00A17662" w:rsidRPr="004845DE" w:rsidRDefault="00A17662" w:rsidP="004845DE">
      <w:pPr>
        <w:jc w:val="both"/>
        <w:rPr>
          <w:rFonts w:ascii="Arial" w:hAnsi="Arial" w:cs="Arial"/>
          <w:lang w:val="es-ES_tradnl" w:eastAsia="es-ES"/>
        </w:rPr>
      </w:pPr>
      <w:r w:rsidRPr="004845DE">
        <w:rPr>
          <w:rFonts w:ascii="Arial" w:eastAsia="Calibri" w:hAnsi="Arial" w:cs="Arial"/>
          <w:lang w:val="es-ES_tradnl"/>
        </w:rPr>
        <w:t xml:space="preserve">Una vez concedida la subvención, el pago tendrá carácter </w:t>
      </w:r>
      <w:r w:rsidRPr="004845DE">
        <w:rPr>
          <w:rFonts w:ascii="Arial" w:eastAsia="Calibri" w:hAnsi="Arial" w:cs="Arial"/>
          <w:b/>
          <w:bCs/>
          <w:lang w:val="es-ES_tradnl"/>
        </w:rPr>
        <w:t>anticipado</w:t>
      </w:r>
      <w:r w:rsidRPr="004845DE">
        <w:rPr>
          <w:rFonts w:ascii="Arial" w:eastAsia="Calibri" w:hAnsi="Arial" w:cs="Arial"/>
          <w:lang w:val="es-ES_tradnl"/>
        </w:rPr>
        <w:t xml:space="preserve"> previa solicitud. </w:t>
      </w:r>
    </w:p>
    <w:p w14:paraId="114B1F67" w14:textId="77777777" w:rsidR="00A17662" w:rsidRPr="004845DE" w:rsidRDefault="00A17662" w:rsidP="004845DE">
      <w:pPr>
        <w:jc w:val="both"/>
        <w:rPr>
          <w:rFonts w:ascii="Arial" w:hAnsi="Arial" w:cs="Arial"/>
          <w:lang w:val="es-ES_tradnl"/>
        </w:rPr>
      </w:pPr>
    </w:p>
    <w:p w14:paraId="0A006BD1" w14:textId="77777777" w:rsidR="00A17662" w:rsidRPr="004845DE" w:rsidRDefault="00A17662" w:rsidP="004845DE">
      <w:pPr>
        <w:jc w:val="both"/>
        <w:rPr>
          <w:rFonts w:ascii="Arial" w:hAnsi="Arial" w:cs="Arial"/>
          <w:b/>
        </w:rPr>
      </w:pPr>
      <w:r w:rsidRPr="004845DE">
        <w:rPr>
          <w:rFonts w:ascii="Arial" w:hAnsi="Arial" w:cs="Arial"/>
          <w:b/>
        </w:rPr>
        <w:t>¿Qué pasa si no se completan los 6 meses de contrato?</w:t>
      </w:r>
    </w:p>
    <w:p w14:paraId="4D34E9A5" w14:textId="77777777" w:rsidR="00A17662" w:rsidRPr="004845DE" w:rsidRDefault="00A17662" w:rsidP="004845DE">
      <w:pPr>
        <w:jc w:val="both"/>
        <w:rPr>
          <w:rFonts w:ascii="Arial" w:hAnsi="Arial" w:cs="Arial"/>
        </w:rPr>
      </w:pPr>
      <w:r w:rsidRPr="004845DE">
        <w:rPr>
          <w:rFonts w:ascii="Arial" w:hAnsi="Arial" w:cs="Arial"/>
        </w:rPr>
        <w:t>Existe un plazo de 7 días hábiles en los cuales la empresa debe motivar la rescisión de la relación laboral. En este caso, existirán dos posibilidades:</w:t>
      </w:r>
    </w:p>
    <w:p w14:paraId="01F44C0B" w14:textId="5A1CE92B" w:rsidR="00A17662" w:rsidRPr="004845DE" w:rsidRDefault="00843067" w:rsidP="004845DE">
      <w:pPr>
        <w:jc w:val="both"/>
        <w:rPr>
          <w:rFonts w:ascii="Arial" w:hAnsi="Arial" w:cs="Arial"/>
        </w:rPr>
      </w:pPr>
      <w:r w:rsidRPr="004845DE">
        <w:rPr>
          <w:rFonts w:ascii="Arial" w:hAnsi="Arial" w:cs="Arial"/>
        </w:rPr>
        <w:t>•</w:t>
      </w:r>
      <w:r w:rsidR="004845DE">
        <w:rPr>
          <w:rFonts w:ascii="Arial" w:hAnsi="Arial" w:cs="Arial"/>
        </w:rPr>
        <w:t xml:space="preserve"> </w:t>
      </w:r>
      <w:r w:rsidR="00A17662" w:rsidRPr="004845DE">
        <w:rPr>
          <w:rFonts w:ascii="Arial" w:hAnsi="Arial" w:cs="Arial"/>
          <w:b/>
          <w:bCs/>
        </w:rPr>
        <w:t>Causas objetivas y ajenas al empleador</w:t>
      </w:r>
      <w:r w:rsidR="00A17662" w:rsidRPr="004845DE">
        <w:rPr>
          <w:rFonts w:ascii="Arial" w:hAnsi="Arial" w:cs="Arial"/>
        </w:rPr>
        <w:t xml:space="preserve">: Se podrá solicitar la sustitución de la persona trabajadora por otra que cumpla los mismos requisitos por el tiempo no completado. El plazo para la sustitución será de 30 días hábiles como máximo. Si no se sustituyera a la persona trabajadora, se reintegrará la parte proporcional junto con los intereses de demora de la subvención correspondiente al periodo de contratación no realizado. </w:t>
      </w:r>
    </w:p>
    <w:p w14:paraId="1415E118" w14:textId="222A0152" w:rsidR="00A17662" w:rsidRPr="004845DE" w:rsidRDefault="00843067" w:rsidP="004845DE">
      <w:pPr>
        <w:jc w:val="both"/>
        <w:rPr>
          <w:rFonts w:ascii="Arial" w:hAnsi="Arial" w:cs="Arial"/>
        </w:rPr>
      </w:pPr>
      <w:r w:rsidRPr="004845DE">
        <w:rPr>
          <w:rFonts w:ascii="Arial" w:hAnsi="Arial" w:cs="Arial"/>
        </w:rPr>
        <w:t>•</w:t>
      </w:r>
      <w:r w:rsidR="004845DE">
        <w:rPr>
          <w:rFonts w:ascii="Arial" w:hAnsi="Arial" w:cs="Arial"/>
        </w:rPr>
        <w:t xml:space="preserve"> </w:t>
      </w:r>
      <w:r w:rsidR="00A17662" w:rsidRPr="004845DE">
        <w:rPr>
          <w:rFonts w:ascii="Arial" w:hAnsi="Arial" w:cs="Arial"/>
          <w:b/>
          <w:bCs/>
        </w:rPr>
        <w:t>Sin causas objetivas y no ajenas al empleador</w:t>
      </w:r>
      <w:r w:rsidR="00A17662" w:rsidRPr="004845DE">
        <w:rPr>
          <w:rFonts w:ascii="Arial" w:hAnsi="Arial" w:cs="Arial"/>
        </w:rPr>
        <w:t xml:space="preserve">: se reintegrará el total de la subvención más los intereses de demora. </w:t>
      </w:r>
    </w:p>
    <w:p w14:paraId="266917CF" w14:textId="77777777" w:rsidR="00A17662" w:rsidRPr="004845DE" w:rsidRDefault="00A17662" w:rsidP="004845DE">
      <w:pPr>
        <w:jc w:val="both"/>
        <w:rPr>
          <w:rFonts w:ascii="Arial" w:hAnsi="Arial" w:cs="Arial"/>
          <w:lang w:eastAsia="es-ES"/>
        </w:rPr>
      </w:pPr>
    </w:p>
    <w:p w14:paraId="28C3329F" w14:textId="77777777" w:rsidR="00B371A6" w:rsidRPr="004845DE" w:rsidRDefault="00B371A6" w:rsidP="004845DE">
      <w:pPr>
        <w:jc w:val="both"/>
        <w:rPr>
          <w:rFonts w:ascii="Arial" w:hAnsi="Arial" w:cs="Arial"/>
          <w:b/>
          <w:lang w:val="es-ES_tradnl" w:eastAsia="es-ES"/>
        </w:rPr>
      </w:pPr>
      <w:r w:rsidRPr="004845DE">
        <w:rPr>
          <w:rFonts w:ascii="Arial" w:hAnsi="Arial" w:cs="Arial"/>
          <w:b/>
          <w:lang w:val="es-ES_tradnl" w:eastAsia="es-ES"/>
        </w:rPr>
        <w:t>¿</w:t>
      </w:r>
      <w:r w:rsidR="00A17662" w:rsidRPr="004845DE">
        <w:rPr>
          <w:rFonts w:ascii="Arial" w:hAnsi="Arial" w:cs="Arial"/>
          <w:b/>
          <w:lang w:val="es-ES_tradnl" w:eastAsia="es-ES"/>
        </w:rPr>
        <w:t>C</w:t>
      </w:r>
      <w:r w:rsidRPr="004845DE">
        <w:rPr>
          <w:rFonts w:ascii="Arial" w:hAnsi="Arial" w:cs="Arial"/>
          <w:b/>
          <w:lang w:val="es-ES_tradnl" w:eastAsia="es-ES"/>
        </w:rPr>
        <w:t>uál es el plazo de justificación?</w:t>
      </w:r>
    </w:p>
    <w:p w14:paraId="6379D01B" w14:textId="77777777" w:rsidR="00B371A6" w:rsidRPr="004845DE" w:rsidRDefault="00B371A6" w:rsidP="004845DE">
      <w:pPr>
        <w:jc w:val="both"/>
        <w:rPr>
          <w:rFonts w:ascii="Arial" w:hAnsi="Arial" w:cs="Arial"/>
          <w:lang w:val="es-ES_tradnl" w:eastAsia="es-ES"/>
        </w:rPr>
      </w:pPr>
      <w:r w:rsidRPr="004845DE">
        <w:rPr>
          <w:rFonts w:ascii="Arial" w:eastAsia="Calibri" w:hAnsi="Arial" w:cs="Arial"/>
          <w:lang w:val="es-ES_tradnl"/>
        </w:rPr>
        <w:t xml:space="preserve">El plazo de justificación de la subvención será de </w:t>
      </w:r>
      <w:r w:rsidRPr="004845DE">
        <w:rPr>
          <w:rFonts w:ascii="Arial" w:eastAsia="Calibri" w:hAnsi="Arial" w:cs="Arial"/>
          <w:b/>
          <w:bCs/>
          <w:lang w:val="es-ES_tradnl"/>
        </w:rPr>
        <w:t>tres meses</w:t>
      </w:r>
      <w:r w:rsidRPr="004845DE">
        <w:rPr>
          <w:rFonts w:ascii="Arial" w:eastAsia="Calibri" w:hAnsi="Arial" w:cs="Arial"/>
          <w:lang w:val="es-ES_tradnl"/>
        </w:rPr>
        <w:t xml:space="preserve"> a contar desde la finalización de los seis meses de contratación laboral o tres meses desde la concesión de la subvención, dependiendo de qué plazo se cumpla en último lugar.</w:t>
      </w:r>
    </w:p>
    <w:p w14:paraId="53318D8D" w14:textId="77777777" w:rsidR="00B371A6" w:rsidRPr="004845DE" w:rsidRDefault="00B371A6" w:rsidP="004845DE">
      <w:pPr>
        <w:jc w:val="both"/>
        <w:rPr>
          <w:rFonts w:ascii="Arial" w:hAnsi="Arial" w:cs="Arial"/>
          <w:lang w:val="es-ES_tradnl" w:eastAsia="es-ES"/>
        </w:rPr>
      </w:pPr>
    </w:p>
    <w:p w14:paraId="2F1029B9" w14:textId="77777777" w:rsidR="00B371A6" w:rsidRPr="004845DE" w:rsidRDefault="00B371A6" w:rsidP="004845DE">
      <w:pPr>
        <w:jc w:val="both"/>
        <w:rPr>
          <w:rFonts w:ascii="Arial" w:hAnsi="Arial" w:cs="Arial"/>
          <w:b/>
          <w:lang w:val="es-ES_tradnl" w:eastAsia="es-ES"/>
        </w:rPr>
      </w:pPr>
      <w:r w:rsidRPr="004845DE">
        <w:rPr>
          <w:rFonts w:ascii="Arial" w:hAnsi="Arial" w:cs="Arial"/>
          <w:b/>
          <w:lang w:val="es-ES_tradnl" w:eastAsia="es-ES"/>
        </w:rPr>
        <w:lastRenderedPageBreak/>
        <w:t>¿Qué documentación hay que presentar para justificar la subvenci</w:t>
      </w:r>
      <w:r w:rsidR="00A17662" w:rsidRPr="004845DE">
        <w:rPr>
          <w:rFonts w:ascii="Arial" w:hAnsi="Arial" w:cs="Arial"/>
          <w:b/>
          <w:lang w:val="es-ES_tradnl" w:eastAsia="es-ES"/>
        </w:rPr>
        <w:t>ó</w:t>
      </w:r>
      <w:r w:rsidRPr="004845DE">
        <w:rPr>
          <w:rFonts w:ascii="Arial" w:hAnsi="Arial" w:cs="Arial"/>
          <w:b/>
          <w:lang w:val="es-ES_tradnl" w:eastAsia="es-ES"/>
        </w:rPr>
        <w:t>n?</w:t>
      </w:r>
    </w:p>
    <w:p w14:paraId="1A1D6D55" w14:textId="413688EC" w:rsidR="00B371A6" w:rsidRPr="004845DE" w:rsidRDefault="00843067" w:rsidP="004845DE">
      <w:pPr>
        <w:autoSpaceDE w:val="0"/>
        <w:autoSpaceDN w:val="0"/>
        <w:adjustRightInd w:val="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B371A6" w:rsidRPr="004845DE">
        <w:rPr>
          <w:rFonts w:ascii="Arial" w:eastAsia="Calibri" w:hAnsi="Arial" w:cs="Arial"/>
          <w:lang w:val="es-ES_tradnl"/>
        </w:rPr>
        <w:t xml:space="preserve">Seis </w:t>
      </w:r>
      <w:r w:rsidR="00B371A6" w:rsidRPr="004845DE">
        <w:rPr>
          <w:rFonts w:ascii="Arial" w:eastAsia="Calibri" w:hAnsi="Arial" w:cs="Arial"/>
          <w:b/>
          <w:bCs/>
          <w:lang w:val="es-ES_tradnl"/>
        </w:rPr>
        <w:t>nóminas</w:t>
      </w:r>
      <w:r w:rsidR="00B371A6" w:rsidRPr="004845DE">
        <w:rPr>
          <w:rFonts w:ascii="Arial" w:eastAsia="Calibri" w:hAnsi="Arial" w:cs="Arial"/>
          <w:lang w:val="es-ES_tradnl"/>
        </w:rPr>
        <w:t xml:space="preserve"> como mínimo (o anticipos societarios en el caso de incorporación de personas socias trabajadoras en las cooperativas de trabajo asociado que tendrán la consideración de nóminas, según lo establecido en el artículo 28.1 de la Ley 20/1990, de 19 de diciembre, de Régimen Fiscal de Cooperativas), correspondientes a los meses a subvencionar, con el comprobante bancario del abono y deberá indicarse el porcentaje imputado a la subvención sobre el importe neto de la misma. </w:t>
      </w:r>
    </w:p>
    <w:p w14:paraId="75F82886" w14:textId="642F9B86" w:rsidR="00B371A6" w:rsidRPr="004845DE" w:rsidRDefault="00843067" w:rsidP="004845DE">
      <w:pPr>
        <w:autoSpaceDE w:val="0"/>
        <w:autoSpaceDN w:val="0"/>
        <w:adjustRightInd w:val="0"/>
        <w:jc w:val="both"/>
        <w:rPr>
          <w:rFonts w:ascii="Arial" w:eastAsia="Calibri" w:hAnsi="Arial" w:cs="Arial"/>
          <w:lang w:val="es-ES_tradnl"/>
        </w:rPr>
      </w:pPr>
      <w:r w:rsidRPr="004845DE">
        <w:rPr>
          <w:rFonts w:ascii="Arial" w:eastAsia="Calibri" w:hAnsi="Arial" w:cs="Arial"/>
          <w:lang w:val="es-ES_tradnl"/>
        </w:rPr>
        <w:t>•</w:t>
      </w:r>
      <w:r w:rsidR="004845DE">
        <w:rPr>
          <w:rFonts w:ascii="Arial" w:eastAsia="Calibri" w:hAnsi="Arial" w:cs="Arial"/>
          <w:lang w:val="es-ES_tradnl"/>
        </w:rPr>
        <w:t xml:space="preserve"> </w:t>
      </w:r>
      <w:r w:rsidR="00B371A6" w:rsidRPr="004845DE">
        <w:rPr>
          <w:rFonts w:ascii="Arial" w:eastAsia="Calibri" w:hAnsi="Arial" w:cs="Arial"/>
          <w:lang w:val="es-ES_tradnl"/>
        </w:rPr>
        <w:t>Justificaciones del pago de las cotizaciones a la Seguridad Social (</w:t>
      </w:r>
      <w:r w:rsidR="00B371A6" w:rsidRPr="004845DE">
        <w:rPr>
          <w:rFonts w:ascii="Arial" w:eastAsia="Calibri" w:hAnsi="Arial" w:cs="Arial"/>
          <w:b/>
          <w:bCs/>
          <w:lang w:val="es-ES_tradnl"/>
        </w:rPr>
        <w:t>RLC recibo de liquidación de cotizaciones y RNT relación nominal de trabajadores</w:t>
      </w:r>
      <w:r w:rsidR="00B371A6" w:rsidRPr="004845DE">
        <w:rPr>
          <w:rFonts w:ascii="Arial" w:eastAsia="Calibri" w:hAnsi="Arial" w:cs="Arial"/>
          <w:lang w:val="es-ES_tradnl"/>
        </w:rPr>
        <w:t xml:space="preserve">) correspondientes a los meses a subvencionar, así como la justificación de las retenciones e ingresos en la delegación de la Agencia Estatal Tributaria de las cantidades relativas al </w:t>
      </w:r>
      <w:r w:rsidR="00B371A6" w:rsidRPr="004845DE">
        <w:rPr>
          <w:rFonts w:ascii="Arial" w:eastAsia="Calibri" w:hAnsi="Arial" w:cs="Arial"/>
          <w:b/>
          <w:bCs/>
          <w:lang w:val="es-ES_tradnl"/>
        </w:rPr>
        <w:t>Impuesto sobre la Renta de las Personas Físicas</w:t>
      </w:r>
      <w:r w:rsidR="00B371A6" w:rsidRPr="004845DE">
        <w:rPr>
          <w:rFonts w:ascii="Arial" w:eastAsia="Calibri" w:hAnsi="Arial" w:cs="Arial"/>
          <w:lang w:val="es-ES_tradnl"/>
        </w:rPr>
        <w:t xml:space="preserve"> y demás tributos, con independencia de la imputación o no de dichas cantidades.</w:t>
      </w:r>
    </w:p>
    <w:p w14:paraId="4C3783EE" w14:textId="116E6310" w:rsidR="00B371A6" w:rsidRPr="004845DE" w:rsidRDefault="00843067" w:rsidP="004845DE">
      <w:pPr>
        <w:jc w:val="both"/>
        <w:rPr>
          <w:rFonts w:ascii="Arial" w:hAnsi="Arial" w:cs="Arial"/>
          <w:lang w:val="es-ES_tradnl" w:eastAsia="es-ES"/>
        </w:rPr>
      </w:pPr>
      <w:r w:rsidRPr="004845DE">
        <w:rPr>
          <w:rFonts w:ascii="Arial" w:hAnsi="Arial" w:cs="Arial"/>
          <w:lang w:val="es-ES_tradnl" w:eastAsia="es-ES"/>
        </w:rPr>
        <w:t>•</w:t>
      </w:r>
      <w:r w:rsidR="004845DE">
        <w:rPr>
          <w:rFonts w:ascii="Arial" w:hAnsi="Arial" w:cs="Arial"/>
          <w:lang w:val="es-ES_tradnl" w:eastAsia="es-ES"/>
        </w:rPr>
        <w:t xml:space="preserve"> </w:t>
      </w:r>
      <w:r w:rsidR="00B228E0" w:rsidRPr="004845DE">
        <w:rPr>
          <w:rFonts w:ascii="Arial" w:hAnsi="Arial" w:cs="Arial"/>
          <w:lang w:val="es-ES_tradnl" w:eastAsia="es-ES"/>
        </w:rPr>
        <w:t>Las entidades beneficiarias deberán aportar, junto con la justificación, el impreso de Alta de Servicios de la Agencia para el Empleo de Madrid</w:t>
      </w:r>
      <w:r w:rsidR="00D23EB2" w:rsidRPr="004845DE">
        <w:rPr>
          <w:rFonts w:ascii="Arial" w:hAnsi="Arial" w:cs="Arial"/>
          <w:lang w:val="es-ES_tradnl" w:eastAsia="es-ES"/>
        </w:rPr>
        <w:t xml:space="preserve"> de la persona por la que se recibe la subvención</w:t>
      </w:r>
      <w:r w:rsidR="00B228E0" w:rsidRPr="004845DE">
        <w:rPr>
          <w:rFonts w:ascii="Arial" w:hAnsi="Arial" w:cs="Arial"/>
          <w:lang w:val="es-ES_tradnl" w:eastAsia="es-ES"/>
        </w:rPr>
        <w:t xml:space="preserve">. </w:t>
      </w:r>
    </w:p>
    <w:p w14:paraId="08CD26FE" w14:textId="77777777" w:rsidR="00A17662" w:rsidRPr="004845DE" w:rsidRDefault="00A17662" w:rsidP="004845DE">
      <w:pPr>
        <w:jc w:val="both"/>
        <w:rPr>
          <w:rFonts w:ascii="Arial" w:hAnsi="Arial" w:cs="Arial"/>
          <w:b/>
          <w:lang w:val="es-ES_tradnl" w:eastAsia="es-ES"/>
        </w:rPr>
      </w:pPr>
    </w:p>
    <w:p w14:paraId="415D9678" w14:textId="77777777" w:rsidR="00B371A6" w:rsidRPr="004845DE" w:rsidRDefault="00B371A6" w:rsidP="004845DE">
      <w:pPr>
        <w:jc w:val="both"/>
        <w:rPr>
          <w:rFonts w:ascii="Arial" w:hAnsi="Arial" w:cs="Arial"/>
          <w:b/>
          <w:lang w:val="es-ES_tradnl" w:eastAsia="es-ES"/>
        </w:rPr>
      </w:pPr>
      <w:r w:rsidRPr="004845DE">
        <w:rPr>
          <w:rFonts w:ascii="Arial" w:hAnsi="Arial" w:cs="Arial"/>
          <w:b/>
          <w:lang w:val="es-ES_tradnl" w:eastAsia="es-ES"/>
        </w:rPr>
        <w:t>¿Se aceptan pagos en efectivo?</w:t>
      </w:r>
    </w:p>
    <w:p w14:paraId="3E625C46" w14:textId="77777777" w:rsidR="00B371A6" w:rsidRPr="004845DE" w:rsidRDefault="00B371A6" w:rsidP="004845DE">
      <w:pPr>
        <w:jc w:val="both"/>
        <w:rPr>
          <w:rFonts w:ascii="Arial" w:eastAsia="Calibri" w:hAnsi="Arial" w:cs="Arial"/>
          <w:lang w:val="es-ES_tradnl"/>
        </w:rPr>
      </w:pPr>
      <w:r w:rsidRPr="004845DE">
        <w:rPr>
          <w:rFonts w:ascii="Arial" w:hAnsi="Arial" w:cs="Arial"/>
          <w:lang w:val="es-ES_tradnl" w:eastAsia="es-ES"/>
        </w:rPr>
        <w:t xml:space="preserve">No, únicamente se admitirán pagos por </w:t>
      </w:r>
      <w:r w:rsidRPr="004845DE">
        <w:rPr>
          <w:rFonts w:ascii="Arial" w:hAnsi="Arial" w:cs="Arial"/>
          <w:b/>
          <w:bCs/>
          <w:lang w:val="es-ES_tradnl" w:eastAsia="es-ES"/>
        </w:rPr>
        <w:t>transferencia o por domiciliación bancaria</w:t>
      </w:r>
      <w:r w:rsidRPr="004845DE">
        <w:rPr>
          <w:rFonts w:ascii="Arial" w:hAnsi="Arial" w:cs="Arial"/>
          <w:lang w:val="es-ES_tradnl" w:eastAsia="es-ES"/>
        </w:rPr>
        <w:t xml:space="preserve">. </w:t>
      </w:r>
      <w:r w:rsidRPr="004845DE">
        <w:rPr>
          <w:rFonts w:ascii="Arial" w:eastAsia="Calibri" w:hAnsi="Arial" w:cs="Arial"/>
          <w:lang w:val="es-ES_tradnl"/>
        </w:rPr>
        <w:t>Esta documentación podrá sustituirse por un certificado u otro título similar emitido por la entidad bancaria</w:t>
      </w:r>
    </w:p>
    <w:p w14:paraId="5E7ACBBC" w14:textId="77777777" w:rsidR="00A17662" w:rsidRPr="004845DE" w:rsidRDefault="00A17662" w:rsidP="004845DE">
      <w:pPr>
        <w:autoSpaceDE w:val="0"/>
        <w:autoSpaceDN w:val="0"/>
        <w:adjustRightInd w:val="0"/>
        <w:spacing w:after="120"/>
        <w:jc w:val="both"/>
        <w:rPr>
          <w:rFonts w:ascii="Arial" w:eastAsia="Calibri" w:hAnsi="Arial" w:cs="Arial"/>
          <w:lang w:val="es-ES_tradnl"/>
        </w:rPr>
      </w:pPr>
    </w:p>
    <w:p w14:paraId="27E6D120" w14:textId="77777777" w:rsidR="00A17662" w:rsidRPr="004845DE" w:rsidRDefault="00A17662" w:rsidP="004845DE">
      <w:pPr>
        <w:jc w:val="both"/>
        <w:rPr>
          <w:rFonts w:ascii="Arial" w:hAnsi="Arial" w:cs="Arial"/>
          <w:b/>
          <w:lang w:eastAsia="es-ES"/>
        </w:rPr>
      </w:pPr>
      <w:r w:rsidRPr="004845DE">
        <w:rPr>
          <w:rFonts w:ascii="Arial" w:hAnsi="Arial" w:cs="Arial"/>
          <w:b/>
          <w:lang w:eastAsia="es-ES"/>
        </w:rPr>
        <w:t>¿Se puede compatibilizar esta subvención con otras subvenciones de la misma naturaleza?</w:t>
      </w:r>
    </w:p>
    <w:p w14:paraId="5CF18CB1" w14:textId="77777777" w:rsidR="00A17662" w:rsidRPr="004845DE" w:rsidRDefault="00A17662" w:rsidP="004845DE">
      <w:pPr>
        <w:jc w:val="both"/>
        <w:rPr>
          <w:rFonts w:ascii="Arial" w:hAnsi="Arial" w:cs="Arial"/>
          <w:lang w:eastAsia="es-ES"/>
        </w:rPr>
      </w:pPr>
      <w:r w:rsidRPr="004845DE">
        <w:rPr>
          <w:rFonts w:ascii="Arial" w:eastAsia="Calibri" w:hAnsi="Arial" w:cs="Arial"/>
          <w:lang w:val="es-ES_tradnl"/>
        </w:rPr>
        <w:t xml:space="preserve">Estas ayudas serán </w:t>
      </w:r>
      <w:r w:rsidRPr="004845DE">
        <w:rPr>
          <w:rFonts w:ascii="Arial" w:eastAsia="Calibri" w:hAnsi="Arial" w:cs="Arial"/>
          <w:b/>
          <w:bCs/>
          <w:lang w:val="es-ES_tradnl"/>
        </w:rPr>
        <w:t xml:space="preserve">incompatibles </w:t>
      </w:r>
      <w:r w:rsidRPr="004845DE">
        <w:rPr>
          <w:rFonts w:ascii="Arial" w:eastAsia="Calibri" w:hAnsi="Arial" w:cs="Arial"/>
          <w:lang w:val="es-ES_tradnl"/>
        </w:rPr>
        <w:t>con cualquier otra que tenga la misma naturaleza y este dirigida a la misma contratación, modificación o incorporación de un ERTE</w:t>
      </w:r>
    </w:p>
    <w:p w14:paraId="39AF5ADC" w14:textId="77777777" w:rsidR="00B371A6" w:rsidRPr="004845DE" w:rsidRDefault="00B371A6" w:rsidP="004845DE">
      <w:pPr>
        <w:jc w:val="both"/>
        <w:rPr>
          <w:rFonts w:ascii="Arial" w:hAnsi="Arial" w:cs="Arial"/>
          <w:lang w:eastAsia="es-ES"/>
        </w:rPr>
      </w:pPr>
    </w:p>
    <w:sectPr w:rsidR="00B371A6" w:rsidRPr="004845DE" w:rsidSect="00E8251A">
      <w:headerReference w:type="default" r:id="rId10"/>
      <w:footerReference w:type="default" r:id="rId11"/>
      <w:pgSz w:w="11906" w:h="16838"/>
      <w:pgMar w:top="1417" w:right="1416"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FB42F" w14:textId="77777777" w:rsidR="004814D3" w:rsidRDefault="004814D3" w:rsidP="00A17662">
      <w:pPr>
        <w:spacing w:after="0" w:line="240" w:lineRule="auto"/>
      </w:pPr>
      <w:r>
        <w:separator/>
      </w:r>
    </w:p>
  </w:endnote>
  <w:endnote w:type="continuationSeparator" w:id="0">
    <w:p w14:paraId="21A44AF1" w14:textId="77777777" w:rsidR="004814D3" w:rsidRDefault="004814D3" w:rsidP="00A17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Neue">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9F2CC" w14:textId="77777777" w:rsidR="00A17662" w:rsidRPr="00A17662" w:rsidRDefault="00A17662">
    <w:pPr>
      <w:tabs>
        <w:tab w:val="center" w:pos="4550"/>
        <w:tab w:val="left" w:pos="5818"/>
      </w:tabs>
      <w:ind w:right="260"/>
      <w:jc w:val="right"/>
      <w:rPr>
        <w:rFonts w:ascii="Verdana" w:hAnsi="Verdana"/>
        <w:color w:val="222A35" w:themeColor="text2" w:themeShade="80"/>
        <w:sz w:val="20"/>
        <w:szCs w:val="20"/>
      </w:rPr>
    </w:pPr>
    <w:r w:rsidRPr="00A17662">
      <w:rPr>
        <w:rFonts w:ascii="Verdana" w:hAnsi="Verdana"/>
        <w:color w:val="8496B0" w:themeColor="text2" w:themeTint="99"/>
        <w:spacing w:val="60"/>
        <w:sz w:val="20"/>
        <w:szCs w:val="20"/>
      </w:rPr>
      <w:t>Página</w:t>
    </w:r>
    <w:r w:rsidRPr="00A17662">
      <w:rPr>
        <w:rFonts w:ascii="Verdana" w:hAnsi="Verdana"/>
        <w:color w:val="8496B0" w:themeColor="text2" w:themeTint="99"/>
        <w:sz w:val="20"/>
        <w:szCs w:val="20"/>
      </w:rPr>
      <w:t xml:space="preserve"> </w:t>
    </w:r>
    <w:r w:rsidRPr="00A17662">
      <w:rPr>
        <w:rFonts w:ascii="Verdana" w:hAnsi="Verdana"/>
        <w:color w:val="323E4F" w:themeColor="text2" w:themeShade="BF"/>
        <w:sz w:val="20"/>
        <w:szCs w:val="20"/>
      </w:rPr>
      <w:fldChar w:fldCharType="begin"/>
    </w:r>
    <w:r w:rsidRPr="00A17662">
      <w:rPr>
        <w:rFonts w:ascii="Verdana" w:hAnsi="Verdana"/>
        <w:color w:val="323E4F" w:themeColor="text2" w:themeShade="BF"/>
        <w:sz w:val="20"/>
        <w:szCs w:val="20"/>
      </w:rPr>
      <w:instrText>PAGE   \* MERGEFORMAT</w:instrText>
    </w:r>
    <w:r w:rsidRPr="00A17662">
      <w:rPr>
        <w:rFonts w:ascii="Verdana" w:hAnsi="Verdana"/>
        <w:color w:val="323E4F" w:themeColor="text2" w:themeShade="BF"/>
        <w:sz w:val="20"/>
        <w:szCs w:val="20"/>
      </w:rPr>
      <w:fldChar w:fldCharType="separate"/>
    </w:r>
    <w:r>
      <w:rPr>
        <w:rFonts w:ascii="Verdana" w:hAnsi="Verdana"/>
        <w:noProof/>
        <w:color w:val="323E4F" w:themeColor="text2" w:themeShade="BF"/>
        <w:sz w:val="20"/>
        <w:szCs w:val="20"/>
      </w:rPr>
      <w:t>7</w:t>
    </w:r>
    <w:r w:rsidRPr="00A17662">
      <w:rPr>
        <w:rFonts w:ascii="Verdana" w:hAnsi="Verdana"/>
        <w:color w:val="323E4F" w:themeColor="text2" w:themeShade="BF"/>
        <w:sz w:val="20"/>
        <w:szCs w:val="20"/>
      </w:rPr>
      <w:fldChar w:fldCharType="end"/>
    </w:r>
    <w:r w:rsidRPr="00A17662">
      <w:rPr>
        <w:rFonts w:ascii="Verdana" w:hAnsi="Verdana"/>
        <w:color w:val="323E4F" w:themeColor="text2" w:themeShade="BF"/>
        <w:sz w:val="20"/>
        <w:szCs w:val="20"/>
      </w:rPr>
      <w:t xml:space="preserve"> | </w:t>
    </w:r>
    <w:r w:rsidRPr="00A17662">
      <w:rPr>
        <w:rFonts w:ascii="Verdana" w:hAnsi="Verdana"/>
        <w:color w:val="323E4F" w:themeColor="text2" w:themeShade="BF"/>
        <w:sz w:val="20"/>
        <w:szCs w:val="20"/>
      </w:rPr>
      <w:fldChar w:fldCharType="begin"/>
    </w:r>
    <w:r w:rsidRPr="00A17662">
      <w:rPr>
        <w:rFonts w:ascii="Verdana" w:hAnsi="Verdana"/>
        <w:color w:val="323E4F" w:themeColor="text2" w:themeShade="BF"/>
        <w:sz w:val="20"/>
        <w:szCs w:val="20"/>
      </w:rPr>
      <w:instrText>NUMPAGES  \* Arabic  \* MERGEFORMAT</w:instrText>
    </w:r>
    <w:r w:rsidRPr="00A17662">
      <w:rPr>
        <w:rFonts w:ascii="Verdana" w:hAnsi="Verdana"/>
        <w:color w:val="323E4F" w:themeColor="text2" w:themeShade="BF"/>
        <w:sz w:val="20"/>
        <w:szCs w:val="20"/>
      </w:rPr>
      <w:fldChar w:fldCharType="separate"/>
    </w:r>
    <w:r>
      <w:rPr>
        <w:rFonts w:ascii="Verdana" w:hAnsi="Verdana"/>
        <w:noProof/>
        <w:color w:val="323E4F" w:themeColor="text2" w:themeShade="BF"/>
        <w:sz w:val="20"/>
        <w:szCs w:val="20"/>
      </w:rPr>
      <w:t>7</w:t>
    </w:r>
    <w:r w:rsidRPr="00A17662">
      <w:rPr>
        <w:rFonts w:ascii="Verdana" w:hAnsi="Verdana"/>
        <w:color w:val="323E4F" w:themeColor="text2" w:themeShade="BF"/>
        <w:sz w:val="20"/>
        <w:szCs w:val="20"/>
      </w:rPr>
      <w:fldChar w:fldCharType="end"/>
    </w:r>
  </w:p>
  <w:p w14:paraId="03745B33" w14:textId="77777777" w:rsidR="00A17662" w:rsidRDefault="00A1766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343D55" w14:textId="77777777" w:rsidR="004814D3" w:rsidRDefault="004814D3" w:rsidP="00A17662">
      <w:pPr>
        <w:spacing w:after="0" w:line="240" w:lineRule="auto"/>
      </w:pPr>
      <w:r>
        <w:separator/>
      </w:r>
    </w:p>
  </w:footnote>
  <w:footnote w:type="continuationSeparator" w:id="0">
    <w:p w14:paraId="3DE7F401" w14:textId="77777777" w:rsidR="004814D3" w:rsidRDefault="004814D3" w:rsidP="00A176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1FE53" w14:textId="77777777" w:rsidR="00A17662" w:rsidRDefault="00A17662">
    <w:pPr>
      <w:pStyle w:val="Encabezado"/>
    </w:pPr>
    <w:r w:rsidRPr="00312BE9">
      <w:rPr>
        <w:noProof/>
        <w:lang w:eastAsia="es-ES"/>
      </w:rPr>
      <w:drawing>
        <wp:inline distT="0" distB="0" distL="0" distR="0" wp14:anchorId="6CBFAF8A" wp14:editId="10BE2311">
          <wp:extent cx="1341120" cy="7848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1120" cy="784860"/>
                  </a:xfrm>
                  <a:prstGeom prst="rect">
                    <a:avLst/>
                  </a:prstGeom>
                  <a:noFill/>
                  <a:ln>
                    <a:noFill/>
                  </a:ln>
                </pic:spPr>
              </pic:pic>
            </a:graphicData>
          </a:graphic>
        </wp:inline>
      </w:drawing>
    </w:r>
  </w:p>
  <w:p w14:paraId="4E068401" w14:textId="77777777" w:rsidR="00A17662" w:rsidRDefault="00A1766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B783F"/>
    <w:multiLevelType w:val="multilevel"/>
    <w:tmpl w:val="A5A42F3C"/>
    <w:lvl w:ilvl="0">
      <w:start w:val="1"/>
      <w:numFmt w:val="lowerLetter"/>
      <w:lvlText w:val="%1."/>
      <w:lvlJc w:val="left"/>
      <w:pPr>
        <w:tabs>
          <w:tab w:val="num" w:pos="720"/>
        </w:tabs>
        <w:ind w:left="720" w:hanging="360"/>
      </w:pPr>
      <w:rPr>
        <w:rFonts w:hint="default"/>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 w15:restartNumberingAfterBreak="0">
    <w:nsid w:val="68D46A8D"/>
    <w:multiLevelType w:val="hybridMultilevel"/>
    <w:tmpl w:val="BD62D7C6"/>
    <w:lvl w:ilvl="0" w:tplc="484016D8">
      <w:start w:val="1"/>
      <w:numFmt w:val="lowerLetter"/>
      <w:lvlText w:val="%1."/>
      <w:lvlJc w:val="left"/>
      <w:pPr>
        <w:ind w:left="3195" w:hanging="360"/>
      </w:pPr>
      <w:rPr>
        <w:rFonts w:hint="default"/>
        <w:b w:val="0"/>
        <w:color w:val="auto"/>
      </w:rPr>
    </w:lvl>
    <w:lvl w:ilvl="1" w:tplc="040A0019" w:tentative="1">
      <w:start w:val="1"/>
      <w:numFmt w:val="lowerLetter"/>
      <w:lvlText w:val="%2."/>
      <w:lvlJc w:val="left"/>
      <w:pPr>
        <w:ind w:left="3915" w:hanging="360"/>
      </w:pPr>
    </w:lvl>
    <w:lvl w:ilvl="2" w:tplc="040A001B" w:tentative="1">
      <w:start w:val="1"/>
      <w:numFmt w:val="lowerRoman"/>
      <w:lvlText w:val="%3."/>
      <w:lvlJc w:val="right"/>
      <w:pPr>
        <w:ind w:left="4635" w:hanging="180"/>
      </w:pPr>
    </w:lvl>
    <w:lvl w:ilvl="3" w:tplc="040A000F" w:tentative="1">
      <w:start w:val="1"/>
      <w:numFmt w:val="decimal"/>
      <w:lvlText w:val="%4."/>
      <w:lvlJc w:val="left"/>
      <w:pPr>
        <w:ind w:left="5355" w:hanging="360"/>
      </w:pPr>
    </w:lvl>
    <w:lvl w:ilvl="4" w:tplc="040A0019" w:tentative="1">
      <w:start w:val="1"/>
      <w:numFmt w:val="lowerLetter"/>
      <w:lvlText w:val="%5."/>
      <w:lvlJc w:val="left"/>
      <w:pPr>
        <w:ind w:left="6075" w:hanging="360"/>
      </w:pPr>
    </w:lvl>
    <w:lvl w:ilvl="5" w:tplc="040A001B" w:tentative="1">
      <w:start w:val="1"/>
      <w:numFmt w:val="lowerRoman"/>
      <w:lvlText w:val="%6."/>
      <w:lvlJc w:val="right"/>
      <w:pPr>
        <w:ind w:left="6795" w:hanging="180"/>
      </w:pPr>
    </w:lvl>
    <w:lvl w:ilvl="6" w:tplc="040A000F" w:tentative="1">
      <w:start w:val="1"/>
      <w:numFmt w:val="decimal"/>
      <w:lvlText w:val="%7."/>
      <w:lvlJc w:val="left"/>
      <w:pPr>
        <w:ind w:left="7515" w:hanging="360"/>
      </w:pPr>
    </w:lvl>
    <w:lvl w:ilvl="7" w:tplc="040A0019" w:tentative="1">
      <w:start w:val="1"/>
      <w:numFmt w:val="lowerLetter"/>
      <w:lvlText w:val="%8."/>
      <w:lvlJc w:val="left"/>
      <w:pPr>
        <w:ind w:left="8235" w:hanging="360"/>
      </w:pPr>
    </w:lvl>
    <w:lvl w:ilvl="8" w:tplc="040A001B" w:tentative="1">
      <w:start w:val="1"/>
      <w:numFmt w:val="lowerRoman"/>
      <w:lvlText w:val="%9."/>
      <w:lvlJc w:val="right"/>
      <w:pPr>
        <w:ind w:left="8955" w:hanging="180"/>
      </w:pPr>
    </w:lvl>
  </w:abstractNum>
  <w:abstractNum w:abstractNumId="2" w15:restartNumberingAfterBreak="0">
    <w:nsid w:val="7FE36EB4"/>
    <w:multiLevelType w:val="hybridMultilevel"/>
    <w:tmpl w:val="15943DA8"/>
    <w:lvl w:ilvl="0" w:tplc="D360B8B2">
      <w:start w:val="5"/>
      <w:numFmt w:val="bullet"/>
      <w:lvlText w:val="-"/>
      <w:lvlJc w:val="left"/>
      <w:pPr>
        <w:ind w:left="1788" w:hanging="360"/>
      </w:pPr>
      <w:rPr>
        <w:rFonts w:ascii="Calibri" w:eastAsiaTheme="minorHAnsi" w:hAnsi="Calibri" w:cstheme="minorBidi" w:hint="default"/>
      </w:rPr>
    </w:lvl>
    <w:lvl w:ilvl="1" w:tplc="0C0A0003" w:tentative="1">
      <w:start w:val="1"/>
      <w:numFmt w:val="bullet"/>
      <w:lvlText w:val="o"/>
      <w:lvlJc w:val="left"/>
      <w:pPr>
        <w:ind w:left="2508" w:hanging="360"/>
      </w:pPr>
      <w:rPr>
        <w:rFonts w:ascii="Courier New" w:hAnsi="Courier New" w:cs="Courier New" w:hint="default"/>
      </w:rPr>
    </w:lvl>
    <w:lvl w:ilvl="2" w:tplc="0C0A0005" w:tentative="1">
      <w:start w:val="1"/>
      <w:numFmt w:val="bullet"/>
      <w:lvlText w:val=""/>
      <w:lvlJc w:val="left"/>
      <w:pPr>
        <w:ind w:left="3228" w:hanging="360"/>
      </w:pPr>
      <w:rPr>
        <w:rFonts w:ascii="Wingdings" w:hAnsi="Wingdings" w:hint="default"/>
      </w:rPr>
    </w:lvl>
    <w:lvl w:ilvl="3" w:tplc="0C0A0001" w:tentative="1">
      <w:start w:val="1"/>
      <w:numFmt w:val="bullet"/>
      <w:lvlText w:val=""/>
      <w:lvlJc w:val="left"/>
      <w:pPr>
        <w:ind w:left="3948" w:hanging="360"/>
      </w:pPr>
      <w:rPr>
        <w:rFonts w:ascii="Symbol" w:hAnsi="Symbol" w:hint="default"/>
      </w:rPr>
    </w:lvl>
    <w:lvl w:ilvl="4" w:tplc="0C0A0003" w:tentative="1">
      <w:start w:val="1"/>
      <w:numFmt w:val="bullet"/>
      <w:lvlText w:val="o"/>
      <w:lvlJc w:val="left"/>
      <w:pPr>
        <w:ind w:left="4668" w:hanging="360"/>
      </w:pPr>
      <w:rPr>
        <w:rFonts w:ascii="Courier New" w:hAnsi="Courier New" w:cs="Courier New" w:hint="default"/>
      </w:rPr>
    </w:lvl>
    <w:lvl w:ilvl="5" w:tplc="0C0A0005" w:tentative="1">
      <w:start w:val="1"/>
      <w:numFmt w:val="bullet"/>
      <w:lvlText w:val=""/>
      <w:lvlJc w:val="left"/>
      <w:pPr>
        <w:ind w:left="5388" w:hanging="360"/>
      </w:pPr>
      <w:rPr>
        <w:rFonts w:ascii="Wingdings" w:hAnsi="Wingdings" w:hint="default"/>
      </w:rPr>
    </w:lvl>
    <w:lvl w:ilvl="6" w:tplc="0C0A0001" w:tentative="1">
      <w:start w:val="1"/>
      <w:numFmt w:val="bullet"/>
      <w:lvlText w:val=""/>
      <w:lvlJc w:val="left"/>
      <w:pPr>
        <w:ind w:left="6108" w:hanging="360"/>
      </w:pPr>
      <w:rPr>
        <w:rFonts w:ascii="Symbol" w:hAnsi="Symbol" w:hint="default"/>
      </w:rPr>
    </w:lvl>
    <w:lvl w:ilvl="7" w:tplc="0C0A0003" w:tentative="1">
      <w:start w:val="1"/>
      <w:numFmt w:val="bullet"/>
      <w:lvlText w:val="o"/>
      <w:lvlJc w:val="left"/>
      <w:pPr>
        <w:ind w:left="6828" w:hanging="360"/>
      </w:pPr>
      <w:rPr>
        <w:rFonts w:ascii="Courier New" w:hAnsi="Courier New" w:cs="Courier New" w:hint="default"/>
      </w:rPr>
    </w:lvl>
    <w:lvl w:ilvl="8" w:tplc="0C0A0005" w:tentative="1">
      <w:start w:val="1"/>
      <w:numFmt w:val="bullet"/>
      <w:lvlText w:val=""/>
      <w:lvlJc w:val="left"/>
      <w:pPr>
        <w:ind w:left="754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C8C"/>
    <w:rsid w:val="000C6F7B"/>
    <w:rsid w:val="00126BDC"/>
    <w:rsid w:val="001A3353"/>
    <w:rsid w:val="001E129F"/>
    <w:rsid w:val="001F4347"/>
    <w:rsid w:val="0033796F"/>
    <w:rsid w:val="004566D7"/>
    <w:rsid w:val="004814D3"/>
    <w:rsid w:val="004845DE"/>
    <w:rsid w:val="0050233A"/>
    <w:rsid w:val="0057607D"/>
    <w:rsid w:val="00587ED9"/>
    <w:rsid w:val="005F090C"/>
    <w:rsid w:val="006C0988"/>
    <w:rsid w:val="00715186"/>
    <w:rsid w:val="00761099"/>
    <w:rsid w:val="007D3867"/>
    <w:rsid w:val="00802C8C"/>
    <w:rsid w:val="00843067"/>
    <w:rsid w:val="008E6488"/>
    <w:rsid w:val="0090343D"/>
    <w:rsid w:val="0095409F"/>
    <w:rsid w:val="00994766"/>
    <w:rsid w:val="009F052D"/>
    <w:rsid w:val="00A17662"/>
    <w:rsid w:val="00A375C4"/>
    <w:rsid w:val="00B21EC2"/>
    <w:rsid w:val="00B228E0"/>
    <w:rsid w:val="00B371A6"/>
    <w:rsid w:val="00B955A4"/>
    <w:rsid w:val="00BE0F89"/>
    <w:rsid w:val="00C079DD"/>
    <w:rsid w:val="00C24A3F"/>
    <w:rsid w:val="00C60FC3"/>
    <w:rsid w:val="00C7778B"/>
    <w:rsid w:val="00D06CC5"/>
    <w:rsid w:val="00D23EB2"/>
    <w:rsid w:val="00D71418"/>
    <w:rsid w:val="00E8251A"/>
    <w:rsid w:val="00EA3DAB"/>
    <w:rsid w:val="00F16585"/>
    <w:rsid w:val="00F816E0"/>
    <w:rsid w:val="00FA1D5F"/>
    <w:rsid w:val="00FA2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01B70"/>
  <w15:chartTrackingRefBased/>
  <w15:docId w15:val="{530248DE-5E38-41BC-97B1-FC7D64669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0C6F7B"/>
    <w:pPr>
      <w:spacing w:after="0" w:line="240" w:lineRule="auto"/>
      <w:ind w:left="720" w:firstLine="709"/>
      <w:contextualSpacing/>
      <w:jc w:val="both"/>
    </w:pPr>
    <w:rPr>
      <w:rFonts w:ascii="Helvetica Neue" w:eastAsia="Times New Roman" w:hAnsi="Helvetica Neue" w:cs="Times New Roman"/>
      <w:sz w:val="20"/>
      <w:szCs w:val="24"/>
      <w:lang w:eastAsia="es-ES"/>
    </w:rPr>
  </w:style>
  <w:style w:type="character" w:styleId="Hipervnculo">
    <w:name w:val="Hyperlink"/>
    <w:basedOn w:val="Fuentedeprrafopredeter"/>
    <w:uiPriority w:val="99"/>
    <w:rsid w:val="00FA24E3"/>
    <w:rPr>
      <w:rFonts w:cs="Times New Roman"/>
      <w:color w:val="0563C1"/>
      <w:u w:val="single"/>
    </w:rPr>
  </w:style>
  <w:style w:type="paragraph" w:styleId="Encabezado">
    <w:name w:val="header"/>
    <w:basedOn w:val="Normal"/>
    <w:link w:val="EncabezadoCar"/>
    <w:uiPriority w:val="99"/>
    <w:unhideWhenUsed/>
    <w:rsid w:val="00A176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7662"/>
  </w:style>
  <w:style w:type="paragraph" w:styleId="Piedepgina">
    <w:name w:val="footer"/>
    <w:basedOn w:val="Normal"/>
    <w:link w:val="PiedepginaCar"/>
    <w:uiPriority w:val="99"/>
    <w:unhideWhenUsed/>
    <w:rsid w:val="00A176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7662"/>
  </w:style>
  <w:style w:type="character" w:styleId="Mencinsinresolver">
    <w:name w:val="Unresolved Mention"/>
    <w:basedOn w:val="Fuentedeprrafopredeter"/>
    <w:uiPriority w:val="99"/>
    <w:semiHidden/>
    <w:unhideWhenUsed/>
    <w:rsid w:val="008E6488"/>
    <w:rPr>
      <w:color w:val="605E5C"/>
      <w:shd w:val="clear" w:color="auto" w:fill="E1DFDD"/>
    </w:rPr>
  </w:style>
  <w:style w:type="paragraph" w:styleId="Cita">
    <w:name w:val="Quote"/>
    <w:basedOn w:val="Normal"/>
    <w:next w:val="Normal"/>
    <w:link w:val="CitaCar"/>
    <w:uiPriority w:val="29"/>
    <w:qFormat/>
    <w:rsid w:val="001A3353"/>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A3353"/>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439365">
      <w:bodyDiv w:val="1"/>
      <w:marLeft w:val="0"/>
      <w:marRight w:val="0"/>
      <w:marTop w:val="0"/>
      <w:marBottom w:val="0"/>
      <w:divBdr>
        <w:top w:val="none" w:sz="0" w:space="0" w:color="auto"/>
        <w:left w:val="none" w:sz="0" w:space="0" w:color="auto"/>
        <w:bottom w:val="none" w:sz="0" w:space="0" w:color="auto"/>
        <w:right w:val="none" w:sz="0" w:space="0" w:color="auto"/>
      </w:divBdr>
    </w:div>
    <w:div w:id="1256328682">
      <w:bodyDiv w:val="1"/>
      <w:marLeft w:val="0"/>
      <w:marRight w:val="0"/>
      <w:marTop w:val="0"/>
      <w:marBottom w:val="0"/>
      <w:divBdr>
        <w:top w:val="none" w:sz="0" w:space="0" w:color="auto"/>
        <w:left w:val="none" w:sz="0" w:space="0" w:color="auto"/>
        <w:bottom w:val="none" w:sz="0" w:space="0" w:color="auto"/>
        <w:right w:val="none" w:sz="0" w:space="0" w:color="auto"/>
      </w:divBdr>
    </w:div>
    <w:div w:id="2097553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rid.es/agenciaparaelemple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sede.madrid.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sede.madri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1984</Words>
  <Characters>10916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Jose Olmo Lozano</dc:creator>
  <cp:keywords/>
  <dc:description/>
  <cp:lastModifiedBy>Bascuñan Cogollos, Maria Jesus</cp:lastModifiedBy>
  <cp:revision>2</cp:revision>
  <dcterms:created xsi:type="dcterms:W3CDTF">2021-09-24T10:02:00Z</dcterms:created>
  <dcterms:modified xsi:type="dcterms:W3CDTF">2021-09-24T10:02:00Z</dcterms:modified>
</cp:coreProperties>
</file>